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27A6" w:rsidRDefault="008E1836">
      <w:pPr>
        <w:jc w:val="center"/>
        <w:rPr>
          <w:b/>
        </w:rPr>
      </w:pPr>
      <w:bookmarkStart w:id="0" w:name="_heading=h.gjdgxs" w:colFirst="0" w:colLast="0"/>
      <w:bookmarkEnd w:id="0"/>
      <w:r>
        <w:rPr>
          <w:b/>
        </w:rPr>
        <w:t>St Joseph’s Curr</w:t>
      </w:r>
      <w:r w:rsidR="00DC7698">
        <w:rPr>
          <w:b/>
        </w:rPr>
        <w:t>iculum overview – Year One FSU</w:t>
      </w:r>
      <w:r>
        <w:rPr>
          <w:b/>
        </w:rPr>
        <w:t xml:space="preserve"> 2021-2022</w:t>
      </w:r>
      <w:r>
        <w:rPr>
          <w:noProof/>
          <w:lang w:val="en-GB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8553450</wp:posOffset>
            </wp:positionH>
            <wp:positionV relativeFrom="paragraph">
              <wp:posOffset>-142873</wp:posOffset>
            </wp:positionV>
            <wp:extent cx="590550" cy="672778"/>
            <wp:effectExtent l="0" t="0" r="0" b="0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" cy="67277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27A6" w:rsidRDefault="003627A6">
      <w:pPr>
        <w:jc w:val="center"/>
      </w:pPr>
    </w:p>
    <w:tbl>
      <w:tblPr>
        <w:tblStyle w:val="a0"/>
        <w:tblW w:w="143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36"/>
        <w:gridCol w:w="2141"/>
        <w:gridCol w:w="2141"/>
        <w:gridCol w:w="2115"/>
        <w:gridCol w:w="2268"/>
        <w:gridCol w:w="2046"/>
        <w:gridCol w:w="2142"/>
      </w:tblGrid>
      <w:tr w:rsidR="003627A6" w:rsidTr="00657E66">
        <w:tc>
          <w:tcPr>
            <w:tcW w:w="1536" w:type="dxa"/>
          </w:tcPr>
          <w:p w:rsidR="003627A6" w:rsidRDefault="003627A6">
            <w:pPr>
              <w:jc w:val="center"/>
              <w:rPr>
                <w:b/>
              </w:rPr>
            </w:pPr>
          </w:p>
        </w:tc>
        <w:tc>
          <w:tcPr>
            <w:tcW w:w="2141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1</w:t>
            </w:r>
          </w:p>
        </w:tc>
        <w:tc>
          <w:tcPr>
            <w:tcW w:w="2141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Autumn 2</w:t>
            </w:r>
          </w:p>
        </w:tc>
        <w:tc>
          <w:tcPr>
            <w:tcW w:w="2115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1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Spring 2</w:t>
            </w:r>
          </w:p>
        </w:tc>
        <w:tc>
          <w:tcPr>
            <w:tcW w:w="2046" w:type="dxa"/>
            <w:tcBorders>
              <w:left w:val="single" w:sz="4" w:space="0" w:color="auto"/>
            </w:tcBorders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1</w:t>
            </w:r>
          </w:p>
        </w:tc>
        <w:tc>
          <w:tcPr>
            <w:tcW w:w="2142" w:type="dxa"/>
            <w:shd w:val="clear" w:color="auto" w:fill="00B050"/>
          </w:tcPr>
          <w:p w:rsidR="003627A6" w:rsidRDefault="008E1836">
            <w:pPr>
              <w:jc w:val="center"/>
              <w:rPr>
                <w:b/>
              </w:rPr>
            </w:pPr>
            <w:r>
              <w:rPr>
                <w:b/>
              </w:rPr>
              <w:t>Summer 2</w:t>
            </w:r>
          </w:p>
        </w:tc>
      </w:tr>
      <w:tr w:rsidR="00657E66" w:rsidTr="00657E66">
        <w:tc>
          <w:tcPr>
            <w:tcW w:w="1536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tcW w:w="2141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Baseline</w:t>
            </w:r>
          </w:p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 xml:space="preserve">Ourselves </w:t>
            </w:r>
          </w:p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friendships</w:t>
            </w:r>
          </w:p>
        </w:tc>
        <w:tc>
          <w:tcPr>
            <w:tcW w:w="2141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Fireworks,</w:t>
            </w:r>
          </w:p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Remembrance day</w:t>
            </w:r>
          </w:p>
          <w:p w:rsidR="00657E66" w:rsidRDefault="00657E66" w:rsidP="003838D9">
            <w:pPr>
              <w:jc w:val="center"/>
              <w:rPr>
                <w:b/>
              </w:rPr>
            </w:pPr>
            <w:r>
              <w:rPr>
                <w:b/>
              </w:rPr>
              <w:t>Christmas</w:t>
            </w:r>
          </w:p>
        </w:tc>
        <w:tc>
          <w:tcPr>
            <w:tcW w:w="2115" w:type="dxa"/>
            <w:shd w:val="clear" w:color="auto" w:fill="92D050"/>
          </w:tcPr>
          <w:p w:rsidR="00657E66" w:rsidRDefault="00657E66">
            <w:pPr>
              <w:jc w:val="center"/>
              <w:rPr>
                <w:b/>
              </w:rPr>
            </w:pPr>
            <w:r>
              <w:rPr>
                <w:b/>
              </w:rPr>
              <w:t>Near and far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shd w:val="clear" w:color="auto" w:fill="92D050"/>
          </w:tcPr>
          <w:p w:rsidR="00657E66" w:rsidRDefault="00657E66">
            <w:pPr>
              <w:rPr>
                <w:b/>
              </w:rPr>
            </w:pPr>
            <w:r>
              <w:rPr>
                <w:b/>
              </w:rPr>
              <w:t>Ready, steady Change.</w:t>
            </w:r>
          </w:p>
        </w:tc>
        <w:tc>
          <w:tcPr>
            <w:tcW w:w="4188" w:type="dxa"/>
            <w:gridSpan w:val="2"/>
            <w:tcBorders>
              <w:left w:val="single" w:sz="4" w:space="0" w:color="auto"/>
            </w:tcBorders>
            <w:shd w:val="clear" w:color="auto" w:fill="92D050"/>
          </w:tcPr>
          <w:p w:rsidR="00657E66" w:rsidRDefault="00657E66">
            <w:pPr>
              <w:rPr>
                <w:b/>
              </w:rPr>
            </w:pPr>
            <w:r>
              <w:rPr>
                <w:b/>
              </w:rPr>
              <w:t>These will be completed as the year goes on depending on the children’s next steps and interests.</w:t>
            </w:r>
          </w:p>
        </w:tc>
      </w:tr>
      <w:tr w:rsidR="000157AE" w:rsidTr="00657E66">
        <w:tc>
          <w:tcPr>
            <w:tcW w:w="1536" w:type="dxa"/>
          </w:tcPr>
          <w:p w:rsidR="000157AE" w:rsidRDefault="000157AE" w:rsidP="000157AE">
            <w:pPr>
              <w:jc w:val="center"/>
              <w:rPr>
                <w:b/>
              </w:rPr>
            </w:pPr>
            <w:r>
              <w:rPr>
                <w:b/>
              </w:rPr>
              <w:t>Gospel Values</w:t>
            </w:r>
          </w:p>
        </w:tc>
        <w:tc>
          <w:tcPr>
            <w:tcW w:w="2141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Play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</w:t>
            </w:r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Honesty</w:t>
            </w:r>
          </w:p>
        </w:tc>
        <w:tc>
          <w:tcPr>
            <w:tcW w:w="2115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046" w:type="dxa"/>
            <w:tcBorders>
              <w:left w:val="single" w:sz="4" w:space="0" w:color="auto"/>
            </w:tcBorders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</w:t>
            </w:r>
          </w:p>
        </w:tc>
        <w:tc>
          <w:tcPr>
            <w:tcW w:w="2142" w:type="dxa"/>
          </w:tcPr>
          <w:p w:rsidR="000157AE" w:rsidRDefault="000157AE" w:rsidP="000157A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Play</w:t>
            </w:r>
          </w:p>
        </w:tc>
      </w:tr>
      <w:tr w:rsidR="00657E66" w:rsidTr="00657E66">
        <w:tc>
          <w:tcPr>
            <w:tcW w:w="1536" w:type="dxa"/>
          </w:tcPr>
          <w:p w:rsidR="00657E66" w:rsidRDefault="00657E66" w:rsidP="0029332F">
            <w:pPr>
              <w:jc w:val="center"/>
              <w:rPr>
                <w:b/>
              </w:rPr>
            </w:pPr>
            <w:r>
              <w:rPr>
                <w:b/>
              </w:rPr>
              <w:t>Non Fiction</w:t>
            </w: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Farm facts</w:t>
            </w: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writing labels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4"/>
                <w:szCs w:val="28"/>
              </w:rPr>
              <w:t>creating lists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657E66" w:rsidRPr="003838D9" w:rsidRDefault="00657E66" w:rsidP="0029332F">
            <w:pPr>
              <w:rPr>
                <w:sz w:val="20"/>
                <w:szCs w:val="20"/>
              </w:rPr>
            </w:pPr>
            <w:r w:rsidRPr="003838D9">
              <w:rPr>
                <w:sz w:val="20"/>
                <w:szCs w:val="20"/>
              </w:rPr>
              <w:t>Map work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 w:rsidRPr="003838D9">
              <w:rPr>
                <w:sz w:val="20"/>
                <w:szCs w:val="20"/>
              </w:rPr>
              <w:t>Map skills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Transport facts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Scone </w:t>
            </w:r>
            <w:r w:rsidRPr="00657E66">
              <w:rPr>
                <w:sz w:val="20"/>
                <w:szCs w:val="20"/>
              </w:rPr>
              <w:t>recipe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6" w:rsidRPr="00657E66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Vegetable facts, lists,</w:t>
            </w:r>
          </w:p>
          <w:p w:rsidR="00657E66" w:rsidRDefault="00657E66" w:rsidP="0029332F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Pancake and Soup </w:t>
            </w:r>
            <w:r w:rsidRPr="00657E66">
              <w:rPr>
                <w:sz w:val="20"/>
                <w:szCs w:val="20"/>
              </w:rPr>
              <w:t>recipe</w:t>
            </w:r>
          </w:p>
        </w:tc>
        <w:tc>
          <w:tcPr>
            <w:tcW w:w="41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57E66" w:rsidRDefault="00657E66" w:rsidP="00657E66">
            <w:pPr>
              <w:rPr>
                <w:b/>
                <w:sz w:val="20"/>
                <w:szCs w:val="20"/>
              </w:rPr>
            </w:pPr>
            <w:r>
              <w:rPr>
                <w:b/>
              </w:rPr>
              <w:t>These will be completed as the year goes on depending on the children’s next steps and interests.</w:t>
            </w:r>
          </w:p>
        </w:tc>
      </w:tr>
      <w:tr w:rsidR="00657E66" w:rsidTr="00657E66">
        <w:tc>
          <w:tcPr>
            <w:tcW w:w="1536" w:type="dxa"/>
          </w:tcPr>
          <w:p w:rsidR="00657E66" w:rsidRDefault="00657E66" w:rsidP="0029332F">
            <w:pPr>
              <w:jc w:val="center"/>
              <w:rPr>
                <w:b/>
              </w:rPr>
            </w:pPr>
            <w:r>
              <w:rPr>
                <w:b/>
              </w:rPr>
              <w:t>Literature class book</w:t>
            </w: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 w:rsidRPr="0029332F">
              <w:rPr>
                <w:sz w:val="20"/>
                <w:szCs w:val="20"/>
              </w:rPr>
              <w:t>Little Red Hen</w:t>
            </w:r>
          </w:p>
          <w:p w:rsidR="00657E66" w:rsidRPr="0029332F" w:rsidRDefault="00657E66" w:rsidP="0029332F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Poetry –Bonfire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Christmas story</w:t>
            </w:r>
          </w:p>
        </w:tc>
        <w:tc>
          <w:tcPr>
            <w:tcW w:w="2115" w:type="dxa"/>
            <w:tcBorders>
              <w:top w:val="single" w:sz="4" w:space="0" w:color="auto"/>
            </w:tcBorders>
          </w:tcPr>
          <w:p w:rsidR="00657E66" w:rsidRDefault="00657E66" w:rsidP="0029332F">
            <w:pPr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My Cat Likes to Hide in Boxes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8"/>
              </w:rPr>
              <w:t xml:space="preserve">My World, your World </w:t>
            </w:r>
            <w:r w:rsidRPr="003838D9">
              <w:rPr>
                <w:sz w:val="20"/>
                <w:szCs w:val="28"/>
              </w:rPr>
              <w:t xml:space="preserve"> My Granny W</w:t>
            </w:r>
            <w:r>
              <w:rPr>
                <w:sz w:val="20"/>
                <w:szCs w:val="28"/>
              </w:rPr>
              <w:t>ent to Market</w:t>
            </w: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657E66" w:rsidRPr="00657E66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Oliver’s vegetables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  <w:proofErr w:type="spellStart"/>
            <w:r w:rsidRPr="00657E66">
              <w:rPr>
                <w:sz w:val="20"/>
                <w:szCs w:val="20"/>
              </w:rPr>
              <w:t>Supertato</w:t>
            </w:r>
            <w:proofErr w:type="spellEnd"/>
          </w:p>
          <w:p w:rsidR="00657E66" w:rsidRDefault="00657E66" w:rsidP="0029332F">
            <w:pPr>
              <w:rPr>
                <w:b/>
                <w:sz w:val="20"/>
                <w:szCs w:val="20"/>
              </w:rPr>
            </w:pPr>
          </w:p>
          <w:p w:rsidR="00657E66" w:rsidRDefault="00657E66" w:rsidP="0029332F">
            <w:pPr>
              <w:rPr>
                <w:b/>
                <w:sz w:val="20"/>
                <w:szCs w:val="20"/>
              </w:rPr>
            </w:pPr>
          </w:p>
        </w:tc>
        <w:tc>
          <w:tcPr>
            <w:tcW w:w="4188" w:type="dxa"/>
            <w:gridSpan w:val="2"/>
            <w:vMerge/>
            <w:tcBorders>
              <w:left w:val="single" w:sz="4" w:space="0" w:color="auto"/>
            </w:tcBorders>
          </w:tcPr>
          <w:p w:rsidR="00657E66" w:rsidRDefault="00657E66" w:rsidP="0029332F">
            <w:pPr>
              <w:rPr>
                <w:b/>
                <w:sz w:val="20"/>
                <w:szCs w:val="20"/>
              </w:rPr>
            </w:pPr>
          </w:p>
        </w:tc>
      </w:tr>
      <w:tr w:rsidR="0029332F" w:rsidTr="00657E66">
        <w:tc>
          <w:tcPr>
            <w:tcW w:w="1536" w:type="dxa"/>
          </w:tcPr>
          <w:p w:rsidR="0029332F" w:rsidRPr="00657E66" w:rsidRDefault="00657E66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British values</w:t>
            </w:r>
          </w:p>
          <w:p w:rsidR="00657E66" w:rsidRDefault="00657E66" w:rsidP="0029332F">
            <w:pPr>
              <w:jc w:val="center"/>
              <w:rPr>
                <w:b/>
                <w:sz w:val="20"/>
              </w:rPr>
            </w:pPr>
            <w:r w:rsidRPr="00657E66">
              <w:rPr>
                <w:b/>
                <w:sz w:val="20"/>
              </w:rPr>
              <w:t>Cultural capital</w:t>
            </w:r>
          </w:p>
          <w:p w:rsidR="00657E66" w:rsidRDefault="00657E66" w:rsidP="0029332F">
            <w:pPr>
              <w:jc w:val="center"/>
              <w:rPr>
                <w:b/>
              </w:rPr>
            </w:pPr>
          </w:p>
        </w:tc>
        <w:tc>
          <w:tcPr>
            <w:tcW w:w="2141" w:type="dxa"/>
          </w:tcPr>
          <w:p w:rsidR="0029332F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Harvest festival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Autumn</w:t>
            </w:r>
          </w:p>
        </w:tc>
        <w:tc>
          <w:tcPr>
            <w:tcW w:w="2141" w:type="dxa"/>
          </w:tcPr>
          <w:p w:rsidR="0029332F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Recycling workshop – Plastic pirates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– traveling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Remembrance Day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Firework night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Magnet exploration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Winter</w:t>
            </w:r>
          </w:p>
        </w:tc>
        <w:tc>
          <w:tcPr>
            <w:tcW w:w="2115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Author visit – </w:t>
            </w:r>
            <w:proofErr w:type="spellStart"/>
            <w:r>
              <w:rPr>
                <w:sz w:val="20"/>
                <w:szCs w:val="20"/>
              </w:rPr>
              <w:t>Tomluc</w:t>
            </w:r>
            <w:proofErr w:type="spellEnd"/>
            <w:r>
              <w:rPr>
                <w:sz w:val="20"/>
                <w:szCs w:val="20"/>
              </w:rPr>
              <w:t xml:space="preserve"> tree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Baking scones</w:t>
            </w:r>
          </w:p>
          <w:p w:rsidR="0029332F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Chinese new Year</w:t>
            </w:r>
            <w:r w:rsidRPr="00657E66">
              <w:rPr>
                <w:sz w:val="20"/>
                <w:szCs w:val="20"/>
              </w:rPr>
              <w:t xml:space="preserve"> 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Ice experiments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Mental Health week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Visit from </w:t>
            </w:r>
            <w:proofErr w:type="spellStart"/>
            <w:r>
              <w:rPr>
                <w:sz w:val="20"/>
                <w:szCs w:val="20"/>
              </w:rPr>
              <w:t>Exmoor</w:t>
            </w:r>
            <w:proofErr w:type="spellEnd"/>
            <w:r>
              <w:rPr>
                <w:sz w:val="20"/>
                <w:szCs w:val="20"/>
              </w:rPr>
              <w:t xml:space="preserve"> Zoo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57E66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Making pancakes</w:t>
            </w:r>
            <w:r w:rsidRPr="00657E66">
              <w:rPr>
                <w:sz w:val="20"/>
                <w:szCs w:val="20"/>
              </w:rPr>
              <w:t xml:space="preserve"> 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Book Day</w:t>
            </w:r>
          </w:p>
          <w:p w:rsid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P.E impact day - dance</w:t>
            </w:r>
          </w:p>
          <w:p w:rsidR="0029332F" w:rsidRDefault="00657E66" w:rsidP="0029332F">
            <w:pPr>
              <w:rPr>
                <w:sz w:val="20"/>
                <w:szCs w:val="20"/>
              </w:rPr>
            </w:pPr>
            <w:r w:rsidRPr="00657E66">
              <w:rPr>
                <w:sz w:val="20"/>
                <w:szCs w:val="20"/>
              </w:rPr>
              <w:t>Growing vegetables</w:t>
            </w:r>
          </w:p>
          <w:p w:rsidR="00657E66" w:rsidRPr="00657E66" w:rsidRDefault="00657E66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2046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c>
          <w:tcPr>
            <w:tcW w:w="1536" w:type="dxa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Phonics</w:t>
            </w:r>
          </w:p>
        </w:tc>
        <w:tc>
          <w:tcPr>
            <w:tcW w:w="2141" w:type="dxa"/>
          </w:tcPr>
          <w:p w:rsidR="003838D9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0157AE">
              <w:rPr>
                <w:sz w:val="20"/>
                <w:szCs w:val="20"/>
              </w:rPr>
              <w:t xml:space="preserve"> phase 2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 a t p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 n m d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 o c k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ck</w:t>
            </w:r>
            <w:proofErr w:type="spellEnd"/>
            <w:r>
              <w:rPr>
                <w:sz w:val="20"/>
                <w:szCs w:val="20"/>
              </w:rPr>
              <w:t xml:space="preserve"> e u r</w:t>
            </w:r>
          </w:p>
          <w:p w:rsid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 b f l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29332F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Tricky words – is I the</w:t>
            </w:r>
          </w:p>
        </w:tc>
        <w:tc>
          <w:tcPr>
            <w:tcW w:w="2141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2/3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proofErr w:type="spellStart"/>
            <w:r w:rsidRPr="003838D9">
              <w:rPr>
                <w:sz w:val="20"/>
                <w:szCs w:val="20"/>
              </w:rPr>
              <w:t>ff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ll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3838D9">
              <w:rPr>
                <w:sz w:val="20"/>
                <w:szCs w:val="20"/>
              </w:rPr>
              <w:t>j</w:t>
            </w:r>
          </w:p>
          <w:p w:rsidR="003838D9" w:rsidRPr="003838D9" w:rsidRDefault="003838D9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 w x </w:t>
            </w:r>
            <w:r w:rsidRPr="003838D9">
              <w:rPr>
                <w:sz w:val="20"/>
                <w:szCs w:val="20"/>
              </w:rPr>
              <w:t>y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 xml:space="preserve">z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zz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qu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szCs w:val="20"/>
                <w:lang w:val="en-GB"/>
              </w:rPr>
            </w:pPr>
            <w:r w:rsidRPr="003838D9">
              <w:rPr>
                <w:sz w:val="20"/>
                <w:szCs w:val="20"/>
                <w:lang w:val="en-GB"/>
              </w:rPr>
              <w:t>words with s /s/ added at the end (hats sits)</w:t>
            </w:r>
          </w:p>
          <w:p w:rsidR="003838D9" w:rsidRPr="003838D9" w:rsidRDefault="003838D9" w:rsidP="003838D9">
            <w:pPr>
              <w:rPr>
                <w:sz w:val="20"/>
                <w:szCs w:val="20"/>
                <w:lang w:val="en-GB"/>
              </w:rPr>
            </w:pPr>
            <w:proofErr w:type="spellStart"/>
            <w:r w:rsidRPr="003838D9">
              <w:rPr>
                <w:sz w:val="20"/>
                <w:szCs w:val="20"/>
                <w:lang w:val="en-GB"/>
              </w:rPr>
              <w:t>ch</w:t>
            </w:r>
            <w:proofErr w:type="spellEnd"/>
            <w:r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sh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th</w:t>
            </w:r>
            <w:proofErr w:type="spellEnd"/>
            <w:r w:rsidRPr="003838D9">
              <w:rPr>
                <w:sz w:val="20"/>
                <w:szCs w:val="20"/>
                <w:lang w:val="en-GB"/>
              </w:rPr>
              <w:t xml:space="preserve"> ng </w:t>
            </w:r>
            <w:proofErr w:type="spellStart"/>
            <w:r w:rsidRPr="003838D9">
              <w:rPr>
                <w:sz w:val="20"/>
                <w:szCs w:val="20"/>
                <w:lang w:val="en-GB"/>
              </w:rPr>
              <w:t>nk</w:t>
            </w:r>
            <w:proofErr w:type="spellEnd"/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 w:rsidRPr="003838D9">
              <w:rPr>
                <w:color w:val="000000"/>
                <w:sz w:val="20"/>
                <w:szCs w:val="20"/>
                <w:lang w:val="en-GB"/>
              </w:rPr>
              <w:t>words ending s /z/ (his) and with s /z/ added at the end (bags)</w:t>
            </w:r>
          </w:p>
          <w:p w:rsidR="001F6B04" w:rsidRDefault="001F6B04" w:rsidP="003838D9">
            <w:pPr>
              <w:rPr>
                <w:color w:val="000000"/>
                <w:sz w:val="20"/>
                <w:szCs w:val="20"/>
                <w:lang w:val="en-GB"/>
              </w:rPr>
            </w:pPr>
          </w:p>
          <w:p w:rsidR="003838D9" w:rsidRDefault="003838D9" w:rsidP="003838D9">
            <w:pPr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 xml:space="preserve">Tricky words – 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put pull full</w:t>
            </w:r>
            <w:r w:rsidRPr="003838D9">
              <w:rPr>
                <w:sz w:val="20"/>
                <w:lang w:val="en-GB"/>
              </w:rPr>
              <w:t xml:space="preserve"> as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and has his her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go no to into</w:t>
            </w:r>
          </w:p>
          <w:p w:rsidR="003838D9" w:rsidRP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she push</w:t>
            </w:r>
            <w:r w:rsidRPr="003838D9">
              <w:rPr>
                <w:sz w:val="20"/>
                <w:lang w:val="en-GB"/>
              </w:rPr>
              <w:t xml:space="preserve"> he of</w:t>
            </w:r>
            <w:r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we me be</w:t>
            </w:r>
          </w:p>
        </w:tc>
        <w:tc>
          <w:tcPr>
            <w:tcW w:w="2115" w:type="dxa"/>
          </w:tcPr>
          <w:p w:rsidR="0029332F" w:rsidRDefault="000157AE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29332F">
            <w:pPr>
              <w:rPr>
                <w:sz w:val="20"/>
                <w:szCs w:val="20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air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words with double letters: </w:t>
            </w:r>
            <w:proofErr w:type="spellStart"/>
            <w:r w:rsidRPr="003838D9">
              <w:rPr>
                <w:sz w:val="20"/>
                <w:lang w:val="en-GB"/>
              </w:rPr>
              <w:t>dd</w:t>
            </w:r>
            <w:proofErr w:type="spellEnd"/>
            <w:r w:rsidRPr="003838D9">
              <w:rPr>
                <w:sz w:val="20"/>
                <w:lang w:val="en-GB"/>
              </w:rPr>
              <w:t xml:space="preserve"> mm </w:t>
            </w:r>
            <w:proofErr w:type="spellStart"/>
            <w:r w:rsidRPr="003838D9">
              <w:rPr>
                <w:sz w:val="20"/>
                <w:lang w:val="en-GB"/>
              </w:rPr>
              <w:t>tt</w:t>
            </w:r>
            <w:proofErr w:type="spellEnd"/>
            <w:r w:rsidRPr="003838D9">
              <w:rPr>
                <w:sz w:val="20"/>
                <w:lang w:val="en-GB"/>
              </w:rPr>
              <w:t xml:space="preserve"> bb </w:t>
            </w:r>
            <w:proofErr w:type="spellStart"/>
            <w:r w:rsidRPr="003838D9">
              <w:rPr>
                <w:sz w:val="20"/>
                <w:lang w:val="en-GB"/>
              </w:rPr>
              <w:t>rr</w:t>
            </w:r>
            <w:proofErr w:type="spellEnd"/>
            <w:r w:rsidRPr="003838D9">
              <w:rPr>
                <w:sz w:val="20"/>
                <w:lang w:val="en-GB"/>
              </w:rPr>
              <w:t xml:space="preserve"> gg pp </w:t>
            </w:r>
            <w:proofErr w:type="spellStart"/>
            <w:r w:rsidRPr="003838D9">
              <w:rPr>
                <w:sz w:val="20"/>
                <w:lang w:val="en-GB"/>
              </w:rPr>
              <w:t>ff</w:t>
            </w:r>
            <w:proofErr w:type="spellEnd"/>
          </w:p>
          <w:p w:rsidR="003838D9" w:rsidRDefault="003838D9" w:rsidP="003838D9">
            <w:pPr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longer words</w:t>
            </w:r>
          </w:p>
          <w:p w:rsidR="001F6B04" w:rsidRPr="003838D9" w:rsidRDefault="001F6B04" w:rsidP="003838D9">
            <w:pPr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Tricky words</w:t>
            </w:r>
            <w:r>
              <w:rPr>
                <w:sz w:val="20"/>
                <w:lang w:val="en-GB"/>
              </w:rPr>
              <w:t xml:space="preserve">- </w:t>
            </w:r>
            <w:r w:rsidRPr="003838D9"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was you they</w:t>
            </w:r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my</w:t>
            </w:r>
            <w:proofErr w:type="spellEnd"/>
            <w:r w:rsidRPr="003838D9">
              <w:rPr>
                <w:sz w:val="20"/>
                <w:lang w:val="en-GB"/>
              </w:rPr>
              <w:t xml:space="preserve"> by all</w:t>
            </w:r>
            <w:r w:rsidRPr="003838D9">
              <w:rPr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>are sure pure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3838D9" w:rsidRDefault="003838D9" w:rsidP="003838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3</w:t>
            </w:r>
          </w:p>
          <w:p w:rsidR="001F6B04" w:rsidRDefault="001F6B04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ai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ee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igh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oa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oo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sz w:val="20"/>
                <w:lang w:val="en-GB"/>
              </w:rPr>
              <w:t>ar</w:t>
            </w:r>
            <w:proofErr w:type="spellEnd"/>
            <w:r w:rsidRPr="003838D9">
              <w:rPr>
                <w:sz w:val="20"/>
                <w:lang w:val="en-GB"/>
              </w:rPr>
              <w:t xml:space="preserve"> or </w:t>
            </w:r>
            <w:proofErr w:type="spellStart"/>
            <w:r w:rsidRPr="003838D9">
              <w:rPr>
                <w:sz w:val="20"/>
                <w:lang w:val="en-GB"/>
              </w:rPr>
              <w:t>ur</w:t>
            </w:r>
            <w:proofErr w:type="spellEnd"/>
            <w:r w:rsidRPr="003838D9">
              <w:rPr>
                <w:sz w:val="20"/>
                <w:lang w:val="en-GB"/>
              </w:rPr>
              <w:t xml:space="preserve"> </w:t>
            </w:r>
            <w:proofErr w:type="spellStart"/>
            <w:r w:rsidRPr="003838D9">
              <w:rPr>
                <w:b/>
                <w:bCs/>
                <w:sz w:val="20"/>
                <w:lang w:val="en-GB"/>
              </w:rPr>
              <w:t>oo</w:t>
            </w:r>
            <w:proofErr w:type="spellEnd"/>
            <w:r w:rsidRPr="003838D9">
              <w:rPr>
                <w:b/>
                <w:bCs/>
                <w:sz w:val="20"/>
                <w:lang w:val="en-GB"/>
              </w:rPr>
              <w:t xml:space="preserve"> </w:t>
            </w:r>
            <w:r w:rsidRPr="003838D9">
              <w:rPr>
                <w:sz w:val="20"/>
                <w:lang w:val="en-GB"/>
              </w:rPr>
              <w:t xml:space="preserve">ow oi ear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 xml:space="preserve">review Phase 3: </w:t>
            </w:r>
            <w:proofErr w:type="spellStart"/>
            <w:r w:rsidRPr="003838D9">
              <w:rPr>
                <w:sz w:val="20"/>
                <w:lang w:val="en-GB"/>
              </w:rPr>
              <w:t>er</w:t>
            </w:r>
            <w:proofErr w:type="spellEnd"/>
            <w:r w:rsidRPr="003838D9">
              <w:rPr>
                <w:sz w:val="20"/>
                <w:lang w:val="en-GB"/>
              </w:rPr>
              <w:t xml:space="preserve"> air 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words with double letters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two or more digraphs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 xml:space="preserve">longer words </w:t>
            </w:r>
            <w:r w:rsidRPr="003838D9">
              <w:rPr>
                <w:sz w:val="20"/>
                <w:lang w:val="en-GB"/>
              </w:rPr>
              <w:t>ending in –</w:t>
            </w:r>
            <w:proofErr w:type="spellStart"/>
            <w:r w:rsidRPr="003838D9">
              <w:rPr>
                <w:sz w:val="20"/>
                <w:lang w:val="en-GB"/>
              </w:rPr>
              <w:t>ing</w:t>
            </w:r>
            <w:proofErr w:type="spellEnd"/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t>compound words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>
              <w:rPr>
                <w:sz w:val="20"/>
                <w:lang w:val="en-GB"/>
              </w:rPr>
              <w:t>longer words</w:t>
            </w:r>
            <w:r w:rsidRPr="003838D9">
              <w:rPr>
                <w:sz w:val="20"/>
                <w:lang w:val="en-GB"/>
              </w:rPr>
              <w:t xml:space="preserve"> with s in the middle /z/ s</w:t>
            </w:r>
          </w:p>
          <w:p w:rsidR="003838D9" w:rsidRPr="003838D9" w:rsidRDefault="003838D9" w:rsidP="003838D9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3838D9">
              <w:rPr>
                <w:sz w:val="20"/>
                <w:lang w:val="en-GB"/>
              </w:rPr>
              <w:lastRenderedPageBreak/>
              <w:t>words ending –s</w:t>
            </w:r>
          </w:p>
          <w:p w:rsidR="003838D9" w:rsidRPr="003838D9" w:rsidRDefault="003838D9" w:rsidP="003838D9">
            <w:pPr>
              <w:rPr>
                <w:sz w:val="18"/>
                <w:szCs w:val="20"/>
              </w:rPr>
            </w:pPr>
            <w:r w:rsidRPr="003838D9">
              <w:rPr>
                <w:sz w:val="20"/>
                <w:lang w:val="en-GB"/>
              </w:rPr>
              <w:t>words with –</w:t>
            </w:r>
            <w:proofErr w:type="spellStart"/>
            <w:r w:rsidRPr="003838D9">
              <w:rPr>
                <w:sz w:val="20"/>
                <w:lang w:val="en-GB"/>
              </w:rPr>
              <w:t>es</w:t>
            </w:r>
            <w:proofErr w:type="spellEnd"/>
            <w:r w:rsidRPr="003838D9">
              <w:rPr>
                <w:sz w:val="20"/>
                <w:lang w:val="en-GB"/>
              </w:rPr>
              <w:t xml:space="preserve"> at end /z/</w:t>
            </w:r>
          </w:p>
          <w:p w:rsidR="003838D9" w:rsidRDefault="003838D9" w:rsidP="003838D9">
            <w:pPr>
              <w:rPr>
                <w:sz w:val="20"/>
                <w:szCs w:val="20"/>
              </w:rPr>
            </w:pPr>
          </w:p>
          <w:p w:rsidR="0029332F" w:rsidRPr="003838D9" w:rsidRDefault="0029332F" w:rsidP="003838D9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short vowels CVCC CCVC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short vowels CCVCC CCCVC CCCVCC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compound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words ending in: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 –</w:t>
            </w:r>
            <w:proofErr w:type="spellStart"/>
            <w:r w:rsidRPr="001F6B04">
              <w:rPr>
                <w:sz w:val="20"/>
                <w:lang w:val="en-GB"/>
              </w:rPr>
              <w:t>est</w:t>
            </w:r>
            <w:proofErr w:type="spellEnd"/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</w:p>
          <w:p w:rsidR="0029332F" w:rsidRPr="00F33262" w:rsidRDefault="001F6B04" w:rsidP="00F33262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szCs w:val="20"/>
              </w:rPr>
              <w:lastRenderedPageBreak/>
              <w:t xml:space="preserve">Tricky words - </w:t>
            </w:r>
            <w:r w:rsidRPr="001F6B04">
              <w:rPr>
                <w:sz w:val="20"/>
                <w:lang w:val="en-GB"/>
              </w:rPr>
              <w:t>said so have like some come love do were here little says there when what one out today</w:t>
            </w:r>
          </w:p>
        </w:tc>
        <w:tc>
          <w:tcPr>
            <w:tcW w:w="2142" w:type="dxa"/>
          </w:tcPr>
          <w:p w:rsidR="001F6B04" w:rsidRPr="001F6B04" w:rsidRDefault="001F6B04" w:rsidP="001F6B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Little </w:t>
            </w:r>
            <w:proofErr w:type="spellStart"/>
            <w:r>
              <w:rPr>
                <w:sz w:val="20"/>
                <w:szCs w:val="20"/>
              </w:rPr>
              <w:t>Wandle</w:t>
            </w:r>
            <w:proofErr w:type="spellEnd"/>
            <w:r>
              <w:rPr>
                <w:sz w:val="20"/>
                <w:szCs w:val="20"/>
              </w:rPr>
              <w:t xml:space="preserve"> phase 4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CVCC CCVC </w:t>
            </w:r>
          </w:p>
          <w:p w:rsid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 xml:space="preserve">long vowel sounds CCVC CCCVC CCV CCVCC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Phase 4</w:t>
            </w:r>
            <w:r>
              <w:rPr>
                <w:sz w:val="20"/>
                <w:lang w:val="en-GB"/>
              </w:rPr>
              <w:t xml:space="preserve"> - 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/s/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–s /z/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root word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–</w:t>
            </w:r>
            <w:proofErr w:type="spellStart"/>
            <w:r w:rsidRPr="001F6B04">
              <w:rPr>
                <w:sz w:val="20"/>
                <w:lang w:val="en-GB"/>
              </w:rPr>
              <w:t>ing</w:t>
            </w:r>
            <w:proofErr w:type="spellEnd"/>
            <w:r w:rsidRPr="001F6B04">
              <w:rPr>
                <w:sz w:val="20"/>
                <w:lang w:val="en-GB"/>
              </w:rPr>
              <w:t>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/t/,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/id/ /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>/, –</w:t>
            </w:r>
            <w:proofErr w:type="spellStart"/>
            <w:r w:rsidRPr="001F6B04">
              <w:rPr>
                <w:sz w:val="20"/>
                <w:lang w:val="en-GB"/>
              </w:rPr>
              <w:t>ed</w:t>
            </w:r>
            <w:proofErr w:type="spellEnd"/>
            <w:r w:rsidRPr="001F6B04">
              <w:rPr>
                <w:sz w:val="20"/>
                <w:lang w:val="en-GB"/>
              </w:rPr>
              <w:t xml:space="preserve"> /d/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words ending in:</w:t>
            </w:r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lastRenderedPageBreak/>
              <w:t>–s /s/, –s /z/, –</w:t>
            </w:r>
            <w:proofErr w:type="spellStart"/>
            <w:r w:rsidRPr="001F6B04">
              <w:rPr>
                <w:sz w:val="20"/>
                <w:lang w:val="en-GB"/>
              </w:rPr>
              <w:t>es</w:t>
            </w:r>
            <w:proofErr w:type="spellEnd"/>
          </w:p>
          <w:p w:rsidR="001F6B04" w:rsidRPr="001F6B04" w:rsidRDefault="001F6B04" w:rsidP="001F6B04">
            <w:pPr>
              <w:autoSpaceDE w:val="0"/>
              <w:autoSpaceDN w:val="0"/>
              <w:adjustRightInd w:val="0"/>
              <w:rPr>
                <w:sz w:val="20"/>
                <w:lang w:val="en-GB"/>
              </w:rPr>
            </w:pPr>
            <w:r w:rsidRPr="001F6B04">
              <w:rPr>
                <w:sz w:val="20"/>
                <w:lang w:val="en-GB"/>
              </w:rPr>
              <w:t>longer words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rPr>
          <w:trHeight w:val="900"/>
        </w:trPr>
        <w:tc>
          <w:tcPr>
            <w:tcW w:w="1536" w:type="dxa"/>
            <w:vMerge w:val="restart"/>
          </w:tcPr>
          <w:p w:rsidR="0029332F" w:rsidRDefault="0029332F" w:rsidP="0029332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Maths</w:t>
            </w:r>
            <w:proofErr w:type="spellEnd"/>
          </w:p>
        </w:tc>
        <w:tc>
          <w:tcPr>
            <w:tcW w:w="2141" w:type="dxa"/>
          </w:tcPr>
          <w:p w:rsidR="0029332F" w:rsidRDefault="0029332F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6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1: Numbers to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7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2: Comparing groups within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8" w:tooltip="Click to open unit" w:history="1">
              <w:r w:rsidRPr="000157AE">
                <w:rPr>
                  <w:rStyle w:val="Hyperlink"/>
                  <w:color w:val="auto"/>
                  <w:sz w:val="20"/>
                  <w:u w:val="none"/>
                </w:rPr>
                <w:t>Unit 3: Shape (3D and 2D shapes)</w:t>
              </w:r>
            </w:hyperlink>
          </w:p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2141" w:type="dxa"/>
          </w:tcPr>
          <w:p w:rsidR="000157AE" w:rsidRDefault="000157AE" w:rsidP="000157AE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9" w:tooltip="Click to open unit" w:history="1">
              <w:r w:rsidRPr="000157AE">
                <w:rPr>
                  <w:sz w:val="20"/>
                </w:rPr>
                <w:t>Unit 4: Change within 5</w:t>
              </w:r>
            </w:hyperlink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r w:rsidRPr="000157AE">
              <w:rPr>
                <w:sz w:val="20"/>
              </w:rPr>
              <w:t>Unit 5: Number bonds within 5</w:t>
            </w:r>
          </w:p>
          <w:p w:rsidR="000157AE" w:rsidRPr="000157AE" w:rsidRDefault="000157AE" w:rsidP="000157AE">
            <w:pPr>
              <w:pStyle w:val="NoSpacing"/>
              <w:rPr>
                <w:sz w:val="20"/>
              </w:rPr>
            </w:pPr>
            <w:hyperlink r:id="rId10" w:tooltip="Click to open unit" w:history="1">
              <w:r w:rsidRPr="000157AE">
                <w:rPr>
                  <w:sz w:val="20"/>
                </w:rPr>
                <w:t>Unit 6: Space</w:t>
              </w:r>
            </w:hyperlink>
          </w:p>
          <w:p w:rsidR="0029332F" w:rsidRDefault="0029332F" w:rsidP="000157AE">
            <w:pPr>
              <w:rPr>
                <w:sz w:val="20"/>
                <w:szCs w:val="20"/>
              </w:rPr>
            </w:pPr>
          </w:p>
        </w:tc>
        <w:tc>
          <w:tcPr>
            <w:tcW w:w="2115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1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7: Numbers to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2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8: Comparing numbers within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3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9: Addition to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4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10: Measure (Length, height and weight)</w:t>
              </w:r>
            </w:hyperlink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5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11: Number bonds to 10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6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12: Subtraction</w:t>
              </w:r>
            </w:hyperlink>
          </w:p>
          <w:p w:rsidR="000157AE" w:rsidRPr="000157AE" w:rsidRDefault="000157AE" w:rsidP="000157AE">
            <w:pPr>
              <w:rPr>
                <w:sz w:val="20"/>
                <w:lang w:val="en-GB"/>
              </w:rPr>
            </w:pPr>
            <w:hyperlink r:id="rId17" w:tooltip="Click to open unit" w:history="1">
              <w:r w:rsidRPr="000157AE">
                <w:rPr>
                  <w:sz w:val="20"/>
                  <w:bdr w:val="none" w:sz="0" w:space="0" w:color="auto" w:frame="1"/>
                  <w:lang w:val="en-GB"/>
                </w:rPr>
                <w:t>Unit 13: Exploring patterns</w:t>
              </w:r>
            </w:hyperlink>
          </w:p>
          <w:p w:rsidR="000157AE" w:rsidRDefault="000157AE" w:rsidP="000157AE">
            <w:pPr>
              <w:rPr>
                <w:sz w:val="20"/>
                <w:szCs w:val="20"/>
              </w:rPr>
            </w:pPr>
          </w:p>
        </w:tc>
        <w:tc>
          <w:tcPr>
            <w:tcW w:w="2046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8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14: Counting on and counting back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19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15: Numbers to 20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0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16: Numerical patterns</w:t>
              </w:r>
            </w:hyperlink>
          </w:p>
          <w:p w:rsidR="0029332F" w:rsidRPr="000157AE" w:rsidRDefault="0029332F" w:rsidP="000157AE">
            <w:pPr>
              <w:textAlignment w:val="baseline"/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0157AE" w:rsidRDefault="000157AE" w:rsidP="000157A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Power </w:t>
            </w:r>
            <w:proofErr w:type="spellStart"/>
            <w:r>
              <w:rPr>
                <w:sz w:val="20"/>
                <w:szCs w:val="20"/>
              </w:rPr>
              <w:t>Maths</w:t>
            </w:r>
            <w:proofErr w:type="spellEnd"/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1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17: Shape (Composing and decomposing shapes)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hyperlink r:id="rId22" w:tooltip="Click to open unit" w:history="1">
              <w:r w:rsidRPr="000157AE">
                <w:rPr>
                  <w:rFonts w:eastAsia="Times New Roman"/>
                  <w:bCs/>
                  <w:sz w:val="20"/>
                  <w:szCs w:val="20"/>
                  <w:bdr w:val="none" w:sz="0" w:space="0" w:color="auto" w:frame="1"/>
                  <w:lang w:val="en-GB"/>
                </w:rPr>
                <w:t>Unit 18: Measure (Volume and capacity)</w:t>
              </w:r>
            </w:hyperlink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>Unit 19: Sorting</w:t>
            </w:r>
          </w:p>
          <w:p w:rsidR="000157AE" w:rsidRPr="000157AE" w:rsidRDefault="000157AE" w:rsidP="000157AE">
            <w:pPr>
              <w:textAlignment w:val="baseline"/>
              <w:rPr>
                <w:rFonts w:eastAsia="Times New Roman"/>
                <w:sz w:val="20"/>
                <w:szCs w:val="20"/>
                <w:lang w:val="en-GB"/>
              </w:rPr>
            </w:pPr>
            <w:r w:rsidRPr="000157AE">
              <w:rPr>
                <w:rFonts w:eastAsia="Times New Roman"/>
                <w:bCs/>
                <w:sz w:val="20"/>
                <w:szCs w:val="20"/>
                <w:bdr w:val="none" w:sz="0" w:space="0" w:color="auto" w:frame="1"/>
                <w:lang w:val="en-GB"/>
              </w:rPr>
              <w:t xml:space="preserve">Unit 20: Time </w:t>
            </w:r>
          </w:p>
          <w:p w:rsidR="0029332F" w:rsidRDefault="0029332F" w:rsidP="000157AE">
            <w:pPr>
              <w:rPr>
                <w:sz w:val="20"/>
                <w:szCs w:val="20"/>
              </w:rPr>
            </w:pPr>
          </w:p>
        </w:tc>
      </w:tr>
      <w:tr w:rsidR="0029332F" w:rsidTr="00657E66">
        <w:trPr>
          <w:trHeight w:val="315"/>
        </w:trPr>
        <w:tc>
          <w:tcPr>
            <w:tcW w:w="1536" w:type="dxa"/>
            <w:vMerge/>
          </w:tcPr>
          <w:p w:rsidR="0029332F" w:rsidRDefault="0029332F" w:rsidP="0029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3" w:type="dxa"/>
            <w:gridSpan w:val="6"/>
          </w:tcPr>
          <w:p w:rsidR="0029332F" w:rsidRDefault="0029332F" w:rsidP="0029332F">
            <w:pPr>
              <w:rPr>
                <w:sz w:val="20"/>
                <w:szCs w:val="20"/>
              </w:rPr>
            </w:pPr>
          </w:p>
        </w:tc>
      </w:tr>
      <w:tr w:rsidR="0029332F" w:rsidTr="00657E66">
        <w:tc>
          <w:tcPr>
            <w:tcW w:w="1536" w:type="dxa"/>
            <w:vMerge w:val="restart"/>
          </w:tcPr>
          <w:p w:rsidR="0029332F" w:rsidRDefault="0029332F" w:rsidP="0029332F">
            <w:pPr>
              <w:jc w:val="center"/>
              <w:rPr>
                <w:b/>
              </w:rPr>
            </w:pPr>
            <w:r>
              <w:rPr>
                <w:b/>
              </w:rPr>
              <w:t>RE</w:t>
            </w:r>
          </w:p>
        </w:tc>
        <w:tc>
          <w:tcPr>
            <w:tcW w:w="2141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Family (Domestic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</w:tc>
        <w:tc>
          <w:tcPr>
            <w:tcW w:w="2141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Belonging (Baptism)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Judaism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Islam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Loving (Advent)</w:t>
            </w:r>
          </w:p>
        </w:tc>
        <w:tc>
          <w:tcPr>
            <w:tcW w:w="2115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Community (Local Church)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</w:tc>
        <w:tc>
          <w:tcPr>
            <w:tcW w:w="2268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Together (Eucharist)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Giving (Lent/Easter)</w:t>
            </w:r>
          </w:p>
        </w:tc>
        <w:tc>
          <w:tcPr>
            <w:tcW w:w="2046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Serving (Pentecost)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</w:p>
        </w:tc>
        <w:tc>
          <w:tcPr>
            <w:tcW w:w="2142" w:type="dxa"/>
          </w:tcPr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Relationships (Reconciliation)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Sikhism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Hinduism</w:t>
            </w:r>
          </w:p>
          <w:p w:rsidR="0029332F" w:rsidRDefault="0029332F" w:rsidP="002933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World (Universal Church)</w:t>
            </w:r>
          </w:p>
        </w:tc>
      </w:tr>
      <w:tr w:rsidR="0029332F" w:rsidTr="00657E66">
        <w:tc>
          <w:tcPr>
            <w:tcW w:w="1536" w:type="dxa"/>
            <w:vMerge/>
          </w:tcPr>
          <w:p w:rsidR="0029332F" w:rsidRDefault="0029332F" w:rsidP="002933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853" w:type="dxa"/>
            <w:gridSpan w:val="6"/>
          </w:tcPr>
          <w:p w:rsidR="0029332F" w:rsidRDefault="0029332F" w:rsidP="0029332F">
            <w:pPr>
              <w:jc w:val="center"/>
              <w:rPr>
                <w:sz w:val="20"/>
                <w:szCs w:val="20"/>
              </w:rPr>
            </w:pPr>
          </w:p>
        </w:tc>
      </w:tr>
    </w:tbl>
    <w:p w:rsidR="003627A6" w:rsidRDefault="003627A6">
      <w:bookmarkStart w:id="1" w:name="_GoBack"/>
      <w:bookmarkEnd w:id="1"/>
    </w:p>
    <w:sectPr w:rsidR="003627A6">
      <w:pgSz w:w="15840" w:h="12240" w:orient="landscape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A6"/>
    <w:rsid w:val="000157AE"/>
    <w:rsid w:val="001F6B04"/>
    <w:rsid w:val="0029332F"/>
    <w:rsid w:val="002E65DB"/>
    <w:rsid w:val="003627A6"/>
    <w:rsid w:val="003838D9"/>
    <w:rsid w:val="00657E66"/>
    <w:rsid w:val="008E1836"/>
    <w:rsid w:val="00B76AF6"/>
    <w:rsid w:val="00DC7698"/>
    <w:rsid w:val="00F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6A4B91-511A-4170-878E-E123D9395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C3A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157A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7C4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2281"/>
    <w:pPr>
      <w:spacing w:after="160" w:line="259" w:lineRule="auto"/>
      <w:ind w:left="720"/>
      <w:contextualSpacing/>
    </w:pPr>
    <w:rPr>
      <w:lang w:val="en-GB"/>
    </w:rPr>
  </w:style>
  <w:style w:type="paragraph" w:customStyle="1" w:styleId="Default">
    <w:name w:val="Default"/>
    <w:rsid w:val="00EC4F0C"/>
    <w:pPr>
      <w:autoSpaceDE w:val="0"/>
      <w:autoSpaceDN w:val="0"/>
      <w:adjustRightInd w:val="0"/>
      <w:spacing w:after="0" w:line="240" w:lineRule="auto"/>
    </w:pPr>
    <w:rPr>
      <w:rFonts w:ascii="Segoe Print" w:eastAsiaTheme="minorEastAsia" w:hAnsi="Segoe Print" w:cs="Segoe Print"/>
      <w:color w:val="00000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21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185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semiHidden/>
    <w:unhideWhenUsed/>
    <w:rsid w:val="000157AE"/>
    <w:rPr>
      <w:color w:val="0000FF"/>
      <w:u w:val="single"/>
    </w:rPr>
  </w:style>
  <w:style w:type="paragraph" w:styleId="NoSpacing">
    <w:name w:val="No Spacing"/>
    <w:uiPriority w:val="1"/>
    <w:qFormat/>
    <w:rsid w:val="000157AE"/>
    <w:pPr>
      <w:spacing w:after="0" w:line="240" w:lineRule="auto"/>
    </w:pPr>
  </w:style>
  <w:style w:type="character" w:customStyle="1" w:styleId="Heading7Char">
    <w:name w:val="Heading 7 Char"/>
    <w:basedOn w:val="DefaultParagraphFont"/>
    <w:link w:val="Heading7"/>
    <w:uiPriority w:val="9"/>
    <w:rsid w:val="000157AE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92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2210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41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341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83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63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919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55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4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7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177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1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7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95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7708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4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386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9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567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26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7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215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09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707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5391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app/plans/powermaths/unit/1091509" TargetMode="External"/><Relationship Id="rId13" Type="http://schemas.openxmlformats.org/officeDocument/2006/relationships/hyperlink" Target="https://www.activelearnprimary.co.uk/app/plans/powermaths/unit/1091516" TargetMode="External"/><Relationship Id="rId18" Type="http://schemas.openxmlformats.org/officeDocument/2006/relationships/hyperlink" Target="https://www.activelearnprimary.co.uk/app/plans/powermaths/unit/10915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tivelearnprimary.co.uk/app/plans/powermaths/unit/1091525" TargetMode="External"/><Relationship Id="rId7" Type="http://schemas.openxmlformats.org/officeDocument/2006/relationships/hyperlink" Target="https://www.activelearnprimary.co.uk/app/plans/powermaths/unit/1091508" TargetMode="External"/><Relationship Id="rId12" Type="http://schemas.openxmlformats.org/officeDocument/2006/relationships/hyperlink" Target="https://www.activelearnprimary.co.uk/app/plans/powermaths/unit/1091515" TargetMode="External"/><Relationship Id="rId17" Type="http://schemas.openxmlformats.org/officeDocument/2006/relationships/hyperlink" Target="https://www.activelearnprimary.co.uk/app/plans/powermaths/unit/1091520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ctivelearnprimary.co.uk/app/plans/powermaths/unit/1091519" TargetMode="External"/><Relationship Id="rId20" Type="http://schemas.openxmlformats.org/officeDocument/2006/relationships/hyperlink" Target="https://www.activelearnprimary.co.uk/app/plans/powermaths/unit/109152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activelearnprimary.co.uk/app/plans/powermaths/unit/1091507" TargetMode="External"/><Relationship Id="rId11" Type="http://schemas.openxmlformats.org/officeDocument/2006/relationships/hyperlink" Target="https://www.activelearnprimary.co.uk/app/plans/powermaths/unit/109151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www.activelearnprimary.co.uk/app/plans/powermaths/unit/109151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ctivelearnprimary.co.uk/app/plans/powermaths/unit/1091512" TargetMode="External"/><Relationship Id="rId19" Type="http://schemas.openxmlformats.org/officeDocument/2006/relationships/hyperlink" Target="https://www.activelearnprimary.co.uk/app/plans/powermaths/unit/109152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tivelearnprimary.co.uk/app/plans/powermaths/unit/1091510" TargetMode="External"/><Relationship Id="rId14" Type="http://schemas.openxmlformats.org/officeDocument/2006/relationships/hyperlink" Target="https://www.activelearnprimary.co.uk/app/plans/powermaths/unit/1091517" TargetMode="External"/><Relationship Id="rId22" Type="http://schemas.openxmlformats.org/officeDocument/2006/relationships/hyperlink" Target="https://www.activelearnprimary.co.uk/app/plans/powermaths/unit/10915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jFaTpoF31D8XK8u0KxgqZnkx+Q==">AMUW2mUfYGSzOdRHCw+kdvvXXOYPxTuX2LKiLiSHMlS7wlhtk/Y/5QINUGZj3mD53BJP8bDsME9R16NBt92ZUnDKAxt0K1GHD7JUrMN2E6OCoV+pVNAfkoqG5vJ+uDvZ9sOdg71otvvc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Wilson</dc:creator>
  <cp:lastModifiedBy>Sarah Keeping</cp:lastModifiedBy>
  <cp:revision>10</cp:revision>
  <dcterms:created xsi:type="dcterms:W3CDTF">2021-11-01T09:38:00Z</dcterms:created>
  <dcterms:modified xsi:type="dcterms:W3CDTF">2022-03-08T17:07:00Z</dcterms:modified>
</cp:coreProperties>
</file>