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E2" w:rsidRDefault="00C67F50">
      <w:pPr>
        <w:jc w:val="center"/>
        <w:rPr>
          <w:b/>
        </w:rPr>
      </w:pPr>
      <w:bookmarkStart w:id="0" w:name="_heading=h.gjdgxs" w:colFirst="0" w:colLast="0"/>
      <w:bookmarkEnd w:id="0"/>
      <w:r>
        <w:rPr>
          <w:b/>
        </w:rPr>
        <w:t xml:space="preserve">St Joseph’s Curriculum overview – Year One ROWAN </w:t>
      </w:r>
      <w:r>
        <w:rPr>
          <w:noProof/>
          <w:lang w:val="en-GB"/>
        </w:rPr>
        <w:drawing>
          <wp:anchor distT="0" distB="0" distL="114300" distR="114300" simplePos="0" relativeHeight="251658240" behindDoc="0" locked="0" layoutInCell="1" hidden="0" allowOverlap="1">
            <wp:simplePos x="0" y="0"/>
            <wp:positionH relativeFrom="column">
              <wp:posOffset>8553450</wp:posOffset>
            </wp:positionH>
            <wp:positionV relativeFrom="paragraph">
              <wp:posOffset>-142874</wp:posOffset>
            </wp:positionV>
            <wp:extent cx="590550" cy="67277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0550" cy="672778"/>
                    </a:xfrm>
                    <a:prstGeom prst="rect">
                      <a:avLst/>
                    </a:prstGeom>
                    <a:ln/>
                  </pic:spPr>
                </pic:pic>
              </a:graphicData>
            </a:graphic>
          </wp:anchor>
        </w:drawing>
      </w:r>
    </w:p>
    <w:p w:rsidR="00691EE2" w:rsidRDefault="00691EE2">
      <w:pPr>
        <w:jc w:val="center"/>
      </w:pPr>
    </w:p>
    <w:tbl>
      <w:tblPr>
        <w:tblStyle w:val="a"/>
        <w:tblW w:w="12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1540"/>
        <w:gridCol w:w="196"/>
        <w:gridCol w:w="82"/>
        <w:gridCol w:w="24"/>
        <w:gridCol w:w="1240"/>
        <w:gridCol w:w="391"/>
        <w:gridCol w:w="213"/>
        <w:gridCol w:w="938"/>
        <w:gridCol w:w="596"/>
        <w:gridCol w:w="946"/>
        <w:gridCol w:w="1036"/>
        <w:gridCol w:w="39"/>
        <w:gridCol w:w="467"/>
        <w:gridCol w:w="1339"/>
        <w:gridCol w:w="109"/>
        <w:gridCol w:w="457"/>
        <w:gridCol w:w="1458"/>
      </w:tblGrid>
      <w:tr w:rsidR="00691EE2" w:rsidTr="000016BF">
        <w:trPr>
          <w:trHeight w:val="253"/>
        </w:trPr>
        <w:tc>
          <w:tcPr>
            <w:tcW w:w="1296" w:type="dxa"/>
          </w:tcPr>
          <w:p w:rsidR="00691EE2" w:rsidRDefault="00691EE2">
            <w:pPr>
              <w:jc w:val="center"/>
              <w:rPr>
                <w:b/>
              </w:rPr>
            </w:pPr>
          </w:p>
        </w:tc>
        <w:tc>
          <w:tcPr>
            <w:tcW w:w="1818" w:type="dxa"/>
            <w:gridSpan w:val="3"/>
            <w:shd w:val="clear" w:color="auto" w:fill="00B050"/>
          </w:tcPr>
          <w:p w:rsidR="00691EE2" w:rsidRDefault="00C67F50">
            <w:pPr>
              <w:jc w:val="center"/>
              <w:rPr>
                <w:b/>
              </w:rPr>
            </w:pPr>
            <w:r>
              <w:rPr>
                <w:b/>
              </w:rPr>
              <w:t>Autumn 1</w:t>
            </w:r>
          </w:p>
        </w:tc>
        <w:tc>
          <w:tcPr>
            <w:tcW w:w="1655" w:type="dxa"/>
            <w:gridSpan w:val="3"/>
            <w:shd w:val="clear" w:color="auto" w:fill="00B050"/>
          </w:tcPr>
          <w:p w:rsidR="00691EE2" w:rsidRDefault="00C67F50">
            <w:pPr>
              <w:jc w:val="center"/>
              <w:rPr>
                <w:b/>
              </w:rPr>
            </w:pPr>
            <w:r>
              <w:rPr>
                <w:b/>
              </w:rPr>
              <w:t>Autumn 2</w:t>
            </w:r>
          </w:p>
        </w:tc>
        <w:tc>
          <w:tcPr>
            <w:tcW w:w="1747" w:type="dxa"/>
            <w:gridSpan w:val="3"/>
            <w:shd w:val="clear" w:color="auto" w:fill="00B050"/>
          </w:tcPr>
          <w:p w:rsidR="00691EE2" w:rsidRDefault="00C67F50">
            <w:pPr>
              <w:jc w:val="center"/>
              <w:rPr>
                <w:b/>
              </w:rPr>
            </w:pPr>
            <w:r>
              <w:rPr>
                <w:b/>
              </w:rPr>
              <w:t>Spring 1</w:t>
            </w:r>
          </w:p>
        </w:tc>
        <w:tc>
          <w:tcPr>
            <w:tcW w:w="2021" w:type="dxa"/>
            <w:gridSpan w:val="3"/>
            <w:shd w:val="clear" w:color="auto" w:fill="00B050"/>
          </w:tcPr>
          <w:p w:rsidR="00691EE2" w:rsidRDefault="00C67F50">
            <w:pPr>
              <w:jc w:val="center"/>
              <w:rPr>
                <w:b/>
              </w:rPr>
            </w:pPr>
            <w:r>
              <w:rPr>
                <w:b/>
              </w:rPr>
              <w:t>Spring 2</w:t>
            </w:r>
          </w:p>
        </w:tc>
        <w:tc>
          <w:tcPr>
            <w:tcW w:w="1806" w:type="dxa"/>
            <w:gridSpan w:val="2"/>
            <w:shd w:val="clear" w:color="auto" w:fill="00B050"/>
          </w:tcPr>
          <w:p w:rsidR="00691EE2" w:rsidRDefault="00C67F50">
            <w:pPr>
              <w:jc w:val="center"/>
              <w:rPr>
                <w:b/>
              </w:rPr>
            </w:pPr>
            <w:r>
              <w:rPr>
                <w:b/>
              </w:rPr>
              <w:t>Summer 1</w:t>
            </w:r>
          </w:p>
        </w:tc>
        <w:tc>
          <w:tcPr>
            <w:tcW w:w="2024" w:type="dxa"/>
            <w:gridSpan w:val="3"/>
            <w:shd w:val="clear" w:color="auto" w:fill="00B050"/>
          </w:tcPr>
          <w:p w:rsidR="00691EE2" w:rsidRDefault="00C67F50">
            <w:pPr>
              <w:jc w:val="center"/>
              <w:rPr>
                <w:b/>
              </w:rPr>
            </w:pPr>
            <w:r>
              <w:rPr>
                <w:b/>
              </w:rPr>
              <w:t>Summer 2</w:t>
            </w:r>
          </w:p>
        </w:tc>
      </w:tr>
      <w:tr w:rsidR="00691EE2" w:rsidTr="000016BF">
        <w:trPr>
          <w:trHeight w:val="797"/>
        </w:trPr>
        <w:tc>
          <w:tcPr>
            <w:tcW w:w="1296" w:type="dxa"/>
            <w:shd w:val="clear" w:color="auto" w:fill="92D050"/>
          </w:tcPr>
          <w:p w:rsidR="00691EE2" w:rsidRDefault="00C67F50">
            <w:pPr>
              <w:jc w:val="center"/>
              <w:rPr>
                <w:b/>
              </w:rPr>
            </w:pPr>
            <w:r>
              <w:rPr>
                <w:b/>
              </w:rPr>
              <w:t>Topic name</w:t>
            </w:r>
          </w:p>
        </w:tc>
        <w:tc>
          <w:tcPr>
            <w:tcW w:w="1818" w:type="dxa"/>
            <w:gridSpan w:val="3"/>
            <w:shd w:val="clear" w:color="auto" w:fill="92D050"/>
          </w:tcPr>
          <w:p w:rsidR="00691EE2" w:rsidRDefault="00C67F50">
            <w:pPr>
              <w:jc w:val="center"/>
              <w:rPr>
                <w:b/>
              </w:rPr>
            </w:pPr>
            <w:proofErr w:type="spellStart"/>
            <w:r>
              <w:rPr>
                <w:b/>
              </w:rPr>
              <w:t>Marvellous</w:t>
            </w:r>
            <w:proofErr w:type="spellEnd"/>
            <w:r>
              <w:rPr>
                <w:b/>
              </w:rPr>
              <w:t xml:space="preserve"> Minds</w:t>
            </w:r>
          </w:p>
        </w:tc>
        <w:tc>
          <w:tcPr>
            <w:tcW w:w="1655" w:type="dxa"/>
            <w:gridSpan w:val="3"/>
            <w:shd w:val="clear" w:color="auto" w:fill="92D050"/>
          </w:tcPr>
          <w:p w:rsidR="00691EE2" w:rsidRDefault="00C67F50">
            <w:pPr>
              <w:jc w:val="center"/>
              <w:rPr>
                <w:b/>
              </w:rPr>
            </w:pPr>
            <w:r>
              <w:rPr>
                <w:b/>
              </w:rPr>
              <w:t>ROAR!</w:t>
            </w:r>
          </w:p>
          <w:p w:rsidR="00691EE2" w:rsidRDefault="00691EE2">
            <w:pPr>
              <w:jc w:val="center"/>
              <w:rPr>
                <w:b/>
              </w:rPr>
            </w:pPr>
          </w:p>
          <w:p w:rsidR="00691EE2" w:rsidRDefault="00C67F50">
            <w:pPr>
              <w:jc w:val="center"/>
              <w:rPr>
                <w:b/>
              </w:rPr>
            </w:pPr>
            <w:r>
              <w:rPr>
                <w:b/>
              </w:rPr>
              <w:t>Christmas</w:t>
            </w:r>
          </w:p>
        </w:tc>
        <w:tc>
          <w:tcPr>
            <w:tcW w:w="1747" w:type="dxa"/>
            <w:gridSpan w:val="3"/>
            <w:shd w:val="clear" w:color="auto" w:fill="92D050"/>
          </w:tcPr>
          <w:p w:rsidR="00691EE2" w:rsidRDefault="00C67F50">
            <w:pPr>
              <w:jc w:val="center"/>
              <w:rPr>
                <w:b/>
              </w:rPr>
            </w:pPr>
            <w:r>
              <w:rPr>
                <w:b/>
              </w:rPr>
              <w:t>Explorers</w:t>
            </w:r>
          </w:p>
        </w:tc>
        <w:tc>
          <w:tcPr>
            <w:tcW w:w="2021" w:type="dxa"/>
            <w:gridSpan w:val="3"/>
            <w:shd w:val="clear" w:color="auto" w:fill="92D050"/>
          </w:tcPr>
          <w:p w:rsidR="00691EE2" w:rsidRDefault="00C67F50">
            <w:pPr>
              <w:jc w:val="center"/>
              <w:rPr>
                <w:b/>
              </w:rPr>
            </w:pPr>
            <w:r>
              <w:rPr>
                <w:b/>
              </w:rPr>
              <w:t>Wicked Weather</w:t>
            </w:r>
          </w:p>
        </w:tc>
        <w:tc>
          <w:tcPr>
            <w:tcW w:w="1806" w:type="dxa"/>
            <w:gridSpan w:val="2"/>
            <w:shd w:val="clear" w:color="auto" w:fill="92D050"/>
          </w:tcPr>
          <w:p w:rsidR="00691EE2" w:rsidRDefault="00C67F50">
            <w:pPr>
              <w:jc w:val="center"/>
              <w:rPr>
                <w:b/>
              </w:rPr>
            </w:pPr>
            <w:r>
              <w:rPr>
                <w:b/>
              </w:rPr>
              <w:t>Fire! Fire!</w:t>
            </w:r>
          </w:p>
        </w:tc>
        <w:tc>
          <w:tcPr>
            <w:tcW w:w="2024" w:type="dxa"/>
            <w:gridSpan w:val="3"/>
            <w:shd w:val="clear" w:color="auto" w:fill="92D050"/>
          </w:tcPr>
          <w:p w:rsidR="00691EE2" w:rsidRDefault="00C67F50">
            <w:pPr>
              <w:rPr>
                <w:b/>
              </w:rPr>
            </w:pPr>
            <w:r>
              <w:rPr>
                <w:b/>
              </w:rPr>
              <w:t xml:space="preserve">Postcards from </w:t>
            </w:r>
            <w:proofErr w:type="spellStart"/>
            <w:r>
              <w:rPr>
                <w:b/>
              </w:rPr>
              <w:t>Exmouth</w:t>
            </w:r>
            <w:proofErr w:type="spellEnd"/>
          </w:p>
        </w:tc>
      </w:tr>
      <w:tr w:rsidR="00691EE2" w:rsidTr="000016BF">
        <w:trPr>
          <w:trHeight w:val="2901"/>
        </w:trPr>
        <w:tc>
          <w:tcPr>
            <w:tcW w:w="1296" w:type="dxa"/>
          </w:tcPr>
          <w:p w:rsidR="00691EE2" w:rsidRDefault="00943A47">
            <w:pPr>
              <w:jc w:val="center"/>
              <w:rPr>
                <w:b/>
              </w:rPr>
            </w:pPr>
            <w:r>
              <w:rPr>
                <w:b/>
              </w:rPr>
              <w:t>English</w:t>
            </w:r>
          </w:p>
          <w:p w:rsidR="00691EE2" w:rsidRDefault="00691EE2">
            <w:pPr>
              <w:jc w:val="center"/>
            </w:pPr>
          </w:p>
          <w:p w:rsidR="00691EE2" w:rsidRDefault="00691EE2">
            <w:pPr>
              <w:jc w:val="center"/>
            </w:pPr>
          </w:p>
          <w:p w:rsidR="00691EE2" w:rsidRDefault="00691EE2">
            <w:pPr>
              <w:jc w:val="center"/>
              <w:rPr>
                <w:b/>
              </w:rPr>
            </w:pPr>
          </w:p>
        </w:tc>
        <w:tc>
          <w:tcPr>
            <w:tcW w:w="1818" w:type="dxa"/>
            <w:gridSpan w:val="3"/>
          </w:tcPr>
          <w:p w:rsidR="00691EE2" w:rsidRDefault="00C67F50">
            <w:pPr>
              <w:rPr>
                <w:sz w:val="20"/>
                <w:szCs w:val="20"/>
              </w:rPr>
            </w:pPr>
            <w:r>
              <w:rPr>
                <w:sz w:val="20"/>
                <w:szCs w:val="20"/>
              </w:rPr>
              <w:t>F –  The Disgusting Sandwich (Descriptive sentences)</w:t>
            </w:r>
          </w:p>
          <w:p w:rsidR="00691EE2" w:rsidRDefault="00691EE2">
            <w:pPr>
              <w:rPr>
                <w:sz w:val="20"/>
                <w:szCs w:val="20"/>
              </w:rPr>
            </w:pPr>
          </w:p>
          <w:p w:rsidR="00691EE2" w:rsidRDefault="00C67F50">
            <w:pPr>
              <w:rPr>
                <w:sz w:val="20"/>
                <w:szCs w:val="20"/>
              </w:rPr>
            </w:pPr>
            <w:r>
              <w:rPr>
                <w:sz w:val="20"/>
                <w:szCs w:val="20"/>
              </w:rPr>
              <w:t xml:space="preserve">NF – Instructions (How to Wash a Wooly Mammoth) </w:t>
            </w:r>
          </w:p>
          <w:p w:rsidR="00691EE2" w:rsidRDefault="00691EE2">
            <w:pPr>
              <w:rPr>
                <w:sz w:val="20"/>
                <w:szCs w:val="20"/>
              </w:rPr>
            </w:pPr>
          </w:p>
          <w:p w:rsidR="00691EE2" w:rsidRDefault="00C67F50">
            <w:pPr>
              <w:rPr>
                <w:sz w:val="20"/>
                <w:szCs w:val="20"/>
              </w:rPr>
            </w:pPr>
            <w:r>
              <w:rPr>
                <w:sz w:val="20"/>
                <w:szCs w:val="20"/>
              </w:rPr>
              <w:t>NF - Lists, Labels and Captions (Sally and the Limpet)</w:t>
            </w:r>
          </w:p>
          <w:p w:rsidR="00691EE2" w:rsidRDefault="00691EE2">
            <w:pPr>
              <w:rPr>
                <w:sz w:val="20"/>
                <w:szCs w:val="20"/>
              </w:rPr>
            </w:pPr>
          </w:p>
        </w:tc>
        <w:tc>
          <w:tcPr>
            <w:tcW w:w="1655" w:type="dxa"/>
            <w:gridSpan w:val="3"/>
          </w:tcPr>
          <w:p w:rsidR="00691EE2" w:rsidRDefault="00C67F50">
            <w:pPr>
              <w:rPr>
                <w:sz w:val="20"/>
                <w:szCs w:val="20"/>
              </w:rPr>
            </w:pPr>
            <w:r>
              <w:rPr>
                <w:sz w:val="20"/>
                <w:szCs w:val="20"/>
              </w:rPr>
              <w:t>F –   There’s a Dinosaur in my Bath (Fantasy)</w:t>
            </w:r>
          </w:p>
          <w:p w:rsidR="00691EE2" w:rsidRDefault="00691EE2">
            <w:pPr>
              <w:rPr>
                <w:sz w:val="20"/>
                <w:szCs w:val="20"/>
              </w:rPr>
            </w:pPr>
          </w:p>
          <w:p w:rsidR="00691EE2" w:rsidRDefault="00691EE2">
            <w:pPr>
              <w:rPr>
                <w:sz w:val="20"/>
                <w:szCs w:val="20"/>
              </w:rPr>
            </w:pPr>
          </w:p>
          <w:p w:rsidR="00691EE2" w:rsidRDefault="00C67F50">
            <w:pPr>
              <w:rPr>
                <w:sz w:val="20"/>
                <w:szCs w:val="20"/>
              </w:rPr>
            </w:pPr>
            <w:r>
              <w:rPr>
                <w:sz w:val="20"/>
                <w:szCs w:val="20"/>
              </w:rPr>
              <w:t>Poetry – Bonfire poetry (rhyme)</w:t>
            </w:r>
          </w:p>
        </w:tc>
        <w:tc>
          <w:tcPr>
            <w:tcW w:w="1747" w:type="dxa"/>
            <w:gridSpan w:val="3"/>
          </w:tcPr>
          <w:p w:rsidR="00691EE2" w:rsidRDefault="00C67F50">
            <w:pPr>
              <w:rPr>
                <w:sz w:val="20"/>
                <w:szCs w:val="20"/>
              </w:rPr>
            </w:pPr>
            <w:r>
              <w:rPr>
                <w:sz w:val="20"/>
                <w:szCs w:val="20"/>
              </w:rPr>
              <w:t>F –   Traditional tales</w:t>
            </w:r>
          </w:p>
          <w:p w:rsidR="00691EE2" w:rsidRDefault="00C67F50">
            <w:pPr>
              <w:rPr>
                <w:sz w:val="20"/>
                <w:szCs w:val="20"/>
              </w:rPr>
            </w:pPr>
            <w:r>
              <w:rPr>
                <w:sz w:val="20"/>
                <w:szCs w:val="20"/>
              </w:rPr>
              <w:t>Little Red Riding Hood</w:t>
            </w:r>
          </w:p>
          <w:p w:rsidR="00691EE2" w:rsidRDefault="00C67F50">
            <w:pPr>
              <w:rPr>
                <w:sz w:val="20"/>
                <w:szCs w:val="20"/>
              </w:rPr>
            </w:pPr>
            <w:r>
              <w:rPr>
                <w:sz w:val="20"/>
                <w:szCs w:val="20"/>
              </w:rPr>
              <w:t>Jack and beanstalk</w:t>
            </w:r>
          </w:p>
          <w:p w:rsidR="00691EE2" w:rsidRDefault="00C67F50">
            <w:pPr>
              <w:rPr>
                <w:sz w:val="20"/>
                <w:szCs w:val="20"/>
              </w:rPr>
            </w:pPr>
            <w:r>
              <w:rPr>
                <w:sz w:val="20"/>
                <w:szCs w:val="20"/>
              </w:rPr>
              <w:t>Gingerbread man</w:t>
            </w:r>
          </w:p>
          <w:p w:rsidR="00691EE2" w:rsidRDefault="00691EE2">
            <w:pPr>
              <w:rPr>
                <w:sz w:val="20"/>
                <w:szCs w:val="20"/>
              </w:rPr>
            </w:pPr>
          </w:p>
          <w:p w:rsidR="00691EE2" w:rsidRDefault="00C67F50">
            <w:pPr>
              <w:rPr>
                <w:sz w:val="20"/>
                <w:szCs w:val="20"/>
              </w:rPr>
            </w:pPr>
            <w:r>
              <w:rPr>
                <w:sz w:val="20"/>
                <w:szCs w:val="20"/>
              </w:rPr>
              <w:t>NF – Instructions</w:t>
            </w:r>
          </w:p>
          <w:p w:rsidR="00691EE2" w:rsidRDefault="00C67F50">
            <w:pPr>
              <w:rPr>
                <w:sz w:val="20"/>
                <w:szCs w:val="20"/>
              </w:rPr>
            </w:pPr>
            <w:r>
              <w:rPr>
                <w:sz w:val="20"/>
                <w:szCs w:val="20"/>
              </w:rPr>
              <w:t>How to grow a beanstalk</w:t>
            </w:r>
          </w:p>
          <w:p w:rsidR="00691EE2" w:rsidRDefault="00691EE2">
            <w:pPr>
              <w:rPr>
                <w:sz w:val="20"/>
                <w:szCs w:val="20"/>
              </w:rPr>
            </w:pPr>
          </w:p>
          <w:p w:rsidR="00691EE2" w:rsidRDefault="00691EE2">
            <w:pPr>
              <w:rPr>
                <w:sz w:val="20"/>
                <w:szCs w:val="20"/>
              </w:rPr>
            </w:pPr>
          </w:p>
        </w:tc>
        <w:tc>
          <w:tcPr>
            <w:tcW w:w="2021" w:type="dxa"/>
            <w:gridSpan w:val="3"/>
          </w:tcPr>
          <w:p w:rsidR="00691EE2" w:rsidRDefault="00C67F50">
            <w:pPr>
              <w:rPr>
                <w:sz w:val="20"/>
                <w:szCs w:val="20"/>
              </w:rPr>
            </w:pPr>
            <w:r>
              <w:rPr>
                <w:sz w:val="20"/>
                <w:szCs w:val="20"/>
              </w:rPr>
              <w:t>NF – Non Chronological Report - Animals</w:t>
            </w:r>
          </w:p>
          <w:p w:rsidR="00691EE2" w:rsidRDefault="00691EE2">
            <w:pPr>
              <w:rPr>
                <w:sz w:val="20"/>
                <w:szCs w:val="20"/>
              </w:rPr>
            </w:pPr>
          </w:p>
          <w:p w:rsidR="00691EE2" w:rsidRDefault="00C67F50">
            <w:pPr>
              <w:rPr>
                <w:sz w:val="20"/>
                <w:szCs w:val="20"/>
              </w:rPr>
            </w:pPr>
            <w:r>
              <w:rPr>
                <w:sz w:val="20"/>
                <w:szCs w:val="20"/>
              </w:rPr>
              <w:t>Poetry – Journey poems - The Train Ride June Crebbin</w:t>
            </w:r>
          </w:p>
        </w:tc>
        <w:tc>
          <w:tcPr>
            <w:tcW w:w="1806" w:type="dxa"/>
            <w:gridSpan w:val="2"/>
          </w:tcPr>
          <w:p w:rsidR="00691EE2" w:rsidRDefault="00C67F50">
            <w:pPr>
              <w:rPr>
                <w:sz w:val="20"/>
                <w:szCs w:val="20"/>
              </w:rPr>
            </w:pPr>
            <w:r>
              <w:rPr>
                <w:sz w:val="20"/>
                <w:szCs w:val="20"/>
              </w:rPr>
              <w:t xml:space="preserve">F – </w:t>
            </w:r>
            <w:proofErr w:type="spellStart"/>
            <w:r>
              <w:rPr>
                <w:sz w:val="20"/>
                <w:szCs w:val="20"/>
              </w:rPr>
              <w:t>Handas</w:t>
            </w:r>
            <w:proofErr w:type="spellEnd"/>
            <w:r>
              <w:rPr>
                <w:sz w:val="20"/>
                <w:szCs w:val="20"/>
              </w:rPr>
              <w:t xml:space="preserve"> Surprise  </w:t>
            </w:r>
          </w:p>
          <w:p w:rsidR="00691EE2" w:rsidRDefault="00691EE2">
            <w:pPr>
              <w:rPr>
                <w:sz w:val="20"/>
                <w:szCs w:val="20"/>
              </w:rPr>
            </w:pPr>
          </w:p>
          <w:p w:rsidR="00691EE2" w:rsidRDefault="00C67F50">
            <w:pPr>
              <w:rPr>
                <w:sz w:val="20"/>
                <w:szCs w:val="20"/>
              </w:rPr>
            </w:pPr>
            <w:r>
              <w:rPr>
                <w:sz w:val="20"/>
                <w:szCs w:val="20"/>
              </w:rPr>
              <w:t>NF – Newspaper report non Great Fire of London</w:t>
            </w:r>
          </w:p>
          <w:p w:rsidR="00691EE2" w:rsidRDefault="00691EE2">
            <w:pPr>
              <w:rPr>
                <w:sz w:val="20"/>
                <w:szCs w:val="20"/>
              </w:rPr>
            </w:pPr>
          </w:p>
          <w:p w:rsidR="00691EE2" w:rsidRDefault="00691EE2">
            <w:pPr>
              <w:rPr>
                <w:sz w:val="20"/>
                <w:szCs w:val="20"/>
              </w:rPr>
            </w:pPr>
          </w:p>
        </w:tc>
        <w:tc>
          <w:tcPr>
            <w:tcW w:w="2024" w:type="dxa"/>
            <w:gridSpan w:val="3"/>
          </w:tcPr>
          <w:p w:rsidR="00943A47" w:rsidRDefault="00943A47" w:rsidP="00943A47">
            <w:pPr>
              <w:rPr>
                <w:b/>
                <w:sz w:val="20"/>
                <w:szCs w:val="20"/>
              </w:rPr>
            </w:pPr>
            <w:r>
              <w:rPr>
                <w:b/>
                <w:sz w:val="20"/>
                <w:szCs w:val="20"/>
              </w:rPr>
              <w:t>CLPE The Bee who Spoke</w:t>
            </w:r>
          </w:p>
          <w:p w:rsidR="00943A47" w:rsidRDefault="00943A47" w:rsidP="00943A47">
            <w:pPr>
              <w:rPr>
                <w:b/>
                <w:sz w:val="20"/>
                <w:szCs w:val="20"/>
              </w:rPr>
            </w:pPr>
            <w:r>
              <w:rPr>
                <w:b/>
                <w:sz w:val="20"/>
                <w:szCs w:val="20"/>
              </w:rPr>
              <w:t xml:space="preserve">by Al </w:t>
            </w:r>
            <w:proofErr w:type="spellStart"/>
            <w:r>
              <w:rPr>
                <w:b/>
                <w:sz w:val="20"/>
                <w:szCs w:val="20"/>
              </w:rPr>
              <w:t>Macguish</w:t>
            </w:r>
            <w:proofErr w:type="spellEnd"/>
          </w:p>
          <w:p w:rsidR="00943A47" w:rsidRDefault="00943A47" w:rsidP="00943A47">
            <w:pPr>
              <w:rPr>
                <w:b/>
                <w:sz w:val="20"/>
                <w:szCs w:val="20"/>
              </w:rPr>
            </w:pPr>
          </w:p>
          <w:p w:rsidR="00943A47" w:rsidRDefault="00943A47" w:rsidP="00943A47">
            <w:pPr>
              <w:rPr>
                <w:b/>
                <w:sz w:val="20"/>
                <w:szCs w:val="20"/>
              </w:rPr>
            </w:pPr>
            <w:r>
              <w:rPr>
                <w:b/>
                <w:sz w:val="20"/>
                <w:szCs w:val="20"/>
              </w:rPr>
              <w:t>Where the Wild Things are</w:t>
            </w:r>
          </w:p>
          <w:p w:rsidR="00943A47" w:rsidRDefault="00943A47" w:rsidP="00943A47">
            <w:pPr>
              <w:rPr>
                <w:sz w:val="20"/>
                <w:szCs w:val="20"/>
              </w:rPr>
            </w:pPr>
          </w:p>
          <w:p w:rsidR="00691EE2" w:rsidRDefault="00943A47" w:rsidP="00943A47">
            <w:pPr>
              <w:rPr>
                <w:sz w:val="20"/>
                <w:szCs w:val="20"/>
              </w:rPr>
            </w:pPr>
            <w:r>
              <w:rPr>
                <w:sz w:val="20"/>
                <w:szCs w:val="20"/>
              </w:rPr>
              <w:t xml:space="preserve">Letter Writing - Postcard from </w:t>
            </w:r>
            <w:proofErr w:type="spellStart"/>
            <w:r>
              <w:rPr>
                <w:sz w:val="20"/>
                <w:szCs w:val="20"/>
              </w:rPr>
              <w:t>Exmouth</w:t>
            </w:r>
            <w:proofErr w:type="spellEnd"/>
          </w:p>
        </w:tc>
      </w:tr>
      <w:tr w:rsidR="00943A47" w:rsidTr="000016BF">
        <w:trPr>
          <w:trHeight w:val="489"/>
        </w:trPr>
        <w:tc>
          <w:tcPr>
            <w:tcW w:w="1296" w:type="dxa"/>
          </w:tcPr>
          <w:p w:rsidR="00943A47" w:rsidRDefault="00943A47">
            <w:pPr>
              <w:rPr>
                <w:b/>
              </w:rPr>
            </w:pPr>
            <w:proofErr w:type="spellStart"/>
            <w:r>
              <w:rPr>
                <w:b/>
              </w:rPr>
              <w:t>Maths</w:t>
            </w:r>
            <w:proofErr w:type="spellEnd"/>
          </w:p>
        </w:tc>
        <w:tc>
          <w:tcPr>
            <w:tcW w:w="1818" w:type="dxa"/>
            <w:gridSpan w:val="3"/>
            <w:vAlign w:val="center"/>
          </w:tcPr>
          <w:p w:rsidR="000016BF" w:rsidRPr="000016BF" w:rsidRDefault="000016BF" w:rsidP="000016BF">
            <w:pPr>
              <w:widowControl w:val="0"/>
              <w:rPr>
                <w:rFonts w:asciiTheme="minorHAnsi" w:hAnsiTheme="minorHAnsi" w:cstheme="minorHAnsi"/>
                <w:sz w:val="20"/>
                <w:szCs w:val="20"/>
              </w:rPr>
            </w:pPr>
            <w:r w:rsidRPr="000016BF">
              <w:rPr>
                <w:rFonts w:asciiTheme="minorHAnsi" w:hAnsiTheme="minorHAnsi" w:cstheme="minorHAnsi"/>
                <w:b/>
                <w:bCs/>
                <w:sz w:val="20"/>
                <w:szCs w:val="20"/>
                <w:u w:val="single"/>
              </w:rPr>
              <w:t>Number Sense:</w:t>
            </w:r>
            <w:r>
              <w:rPr>
                <w:rFonts w:asciiTheme="minorHAnsi" w:hAnsiTheme="minorHAnsi" w:cstheme="minorHAnsi"/>
                <w:sz w:val="20"/>
                <w:szCs w:val="20"/>
              </w:rPr>
              <w:t xml:space="preserve"> R</w:t>
            </w:r>
            <w:r w:rsidRPr="000016BF">
              <w:rPr>
                <w:rFonts w:asciiTheme="minorHAnsi" w:hAnsiTheme="minorHAnsi" w:cstheme="minorHAnsi"/>
                <w:sz w:val="20"/>
                <w:szCs w:val="20"/>
              </w:rPr>
              <w:t>epresent and explain what happens when we count forwards and backwards in ones.</w:t>
            </w:r>
          </w:p>
          <w:p w:rsidR="000016BF" w:rsidRPr="000016BF" w:rsidRDefault="000016BF" w:rsidP="000016BF">
            <w:pPr>
              <w:widowControl w:val="0"/>
              <w:rPr>
                <w:rFonts w:asciiTheme="minorHAnsi" w:hAnsiTheme="minorHAnsi" w:cstheme="minorHAnsi"/>
                <w:sz w:val="20"/>
                <w:szCs w:val="20"/>
              </w:rPr>
            </w:pPr>
            <w:r w:rsidRPr="000016BF">
              <w:rPr>
                <w:rFonts w:asciiTheme="minorHAnsi" w:hAnsiTheme="minorHAnsi" w:cstheme="minorHAnsi"/>
                <w:sz w:val="20"/>
                <w:szCs w:val="20"/>
              </w:rPr>
              <w:t> </w:t>
            </w:r>
            <w:r w:rsidRPr="000016BF">
              <w:rPr>
                <w:rFonts w:asciiTheme="minorHAnsi" w:hAnsiTheme="minorHAnsi" w:cstheme="minorHAnsi"/>
                <w:b/>
                <w:sz w:val="20"/>
                <w:szCs w:val="20"/>
              </w:rPr>
              <w:t>A</w:t>
            </w:r>
            <w:r w:rsidRPr="000016BF">
              <w:rPr>
                <w:rFonts w:asciiTheme="minorHAnsi" w:hAnsiTheme="minorHAnsi" w:cstheme="minorHAnsi"/>
                <w:b/>
                <w:bCs/>
                <w:sz w:val="20"/>
                <w:szCs w:val="20"/>
                <w:u w:val="single"/>
              </w:rPr>
              <w:t>dditive Reasoning</w:t>
            </w:r>
            <w:r>
              <w:rPr>
                <w:rFonts w:asciiTheme="minorHAnsi" w:hAnsiTheme="minorHAnsi" w:cstheme="minorHAnsi"/>
                <w:sz w:val="20"/>
                <w:szCs w:val="20"/>
              </w:rPr>
              <w:t>: S</w:t>
            </w:r>
            <w:r w:rsidRPr="000016BF">
              <w:rPr>
                <w:rFonts w:asciiTheme="minorHAnsi" w:hAnsiTheme="minorHAnsi" w:cstheme="minorHAnsi"/>
                <w:sz w:val="20"/>
                <w:szCs w:val="20"/>
              </w:rPr>
              <w:t>olve addition and subtraction problems using their knowledge of one more one less and number bonds.</w:t>
            </w:r>
          </w:p>
          <w:p w:rsidR="000016BF" w:rsidRPr="000016BF" w:rsidRDefault="000016BF" w:rsidP="000016BF">
            <w:pPr>
              <w:widowControl w:val="0"/>
              <w:rPr>
                <w:rFonts w:asciiTheme="minorHAnsi" w:hAnsiTheme="minorHAnsi" w:cstheme="minorHAnsi"/>
                <w:sz w:val="20"/>
                <w:szCs w:val="20"/>
              </w:rPr>
            </w:pPr>
            <w:r w:rsidRPr="000016BF">
              <w:rPr>
                <w:rFonts w:asciiTheme="minorHAnsi" w:hAnsiTheme="minorHAnsi" w:cstheme="minorHAnsi"/>
                <w:sz w:val="20"/>
                <w:szCs w:val="20"/>
              </w:rPr>
              <w:t> </w:t>
            </w:r>
            <w:r w:rsidRPr="000016BF">
              <w:rPr>
                <w:rFonts w:asciiTheme="minorHAnsi" w:hAnsiTheme="minorHAnsi" w:cstheme="minorHAnsi"/>
                <w:b/>
                <w:bCs/>
                <w:sz w:val="20"/>
                <w:szCs w:val="20"/>
                <w:u w:val="single"/>
              </w:rPr>
              <w:t xml:space="preserve">Geometric Reasoning:  </w:t>
            </w:r>
            <w:proofErr w:type="spellStart"/>
            <w:r>
              <w:rPr>
                <w:rFonts w:asciiTheme="minorHAnsi" w:hAnsiTheme="minorHAnsi" w:cstheme="minorHAnsi"/>
                <w:sz w:val="20"/>
                <w:szCs w:val="20"/>
              </w:rPr>
              <w:t>R</w:t>
            </w:r>
            <w:r w:rsidRPr="000016BF">
              <w:rPr>
                <w:rFonts w:asciiTheme="minorHAnsi" w:hAnsiTheme="minorHAnsi" w:cstheme="minorHAnsi"/>
                <w:sz w:val="20"/>
                <w:szCs w:val="20"/>
              </w:rPr>
              <w:t>ecognise</w:t>
            </w:r>
            <w:proofErr w:type="spellEnd"/>
            <w:r w:rsidRPr="000016BF">
              <w:rPr>
                <w:rFonts w:asciiTheme="minorHAnsi" w:hAnsiTheme="minorHAnsi" w:cstheme="minorHAnsi"/>
                <w:sz w:val="20"/>
                <w:szCs w:val="20"/>
              </w:rPr>
              <w:t xml:space="preserve"> and identify shapes in the environment.</w:t>
            </w:r>
          </w:p>
          <w:p w:rsidR="00943A47" w:rsidRDefault="00943A47">
            <w:pPr>
              <w:rPr>
                <w:b/>
                <w:sz w:val="20"/>
                <w:szCs w:val="20"/>
              </w:rPr>
            </w:pPr>
          </w:p>
        </w:tc>
        <w:tc>
          <w:tcPr>
            <w:tcW w:w="1655" w:type="dxa"/>
            <w:gridSpan w:val="3"/>
          </w:tcPr>
          <w:p w:rsidR="000016BF" w:rsidRPr="000016BF" w:rsidRDefault="000016BF" w:rsidP="000016BF">
            <w:pPr>
              <w:widowControl w:val="0"/>
              <w:rPr>
                <w:rFonts w:asciiTheme="minorHAnsi" w:hAnsiTheme="minorHAnsi" w:cstheme="minorHAnsi"/>
                <w:b/>
                <w:bCs/>
                <w:sz w:val="20"/>
                <w:szCs w:val="20"/>
                <w:u w:val="single"/>
              </w:rPr>
            </w:pPr>
            <w:r>
              <w:t> </w:t>
            </w:r>
            <w:r w:rsidRPr="000016BF">
              <w:rPr>
                <w:rFonts w:asciiTheme="minorHAnsi" w:hAnsiTheme="minorHAnsi" w:cstheme="minorHAnsi"/>
                <w:b/>
                <w:bCs/>
                <w:sz w:val="20"/>
                <w:szCs w:val="20"/>
                <w:u w:val="single"/>
              </w:rPr>
              <w:t>Number Sense:</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F</w:t>
            </w:r>
            <w:r w:rsidRPr="000016BF">
              <w:rPr>
                <w:rFonts w:asciiTheme="minorHAnsi" w:hAnsiTheme="minorHAnsi" w:cstheme="minorHAnsi"/>
                <w:sz w:val="20"/>
                <w:szCs w:val="20"/>
              </w:rPr>
              <w:t xml:space="preserve">ind one </w:t>
            </w:r>
            <w:proofErr w:type="gramStart"/>
            <w:r w:rsidRPr="000016BF">
              <w:rPr>
                <w:rFonts w:asciiTheme="minorHAnsi" w:hAnsiTheme="minorHAnsi" w:cstheme="minorHAnsi"/>
                <w:sz w:val="20"/>
                <w:szCs w:val="20"/>
              </w:rPr>
              <w:t>more less</w:t>
            </w:r>
            <w:proofErr w:type="gramEnd"/>
            <w:r w:rsidRPr="000016BF">
              <w:rPr>
                <w:rFonts w:asciiTheme="minorHAnsi" w:hAnsiTheme="minorHAnsi" w:cstheme="minorHAnsi"/>
                <w:sz w:val="20"/>
                <w:szCs w:val="20"/>
              </w:rPr>
              <w:t xml:space="preserve"> than a number and compare numbers to 100.</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Additive Reasoning:</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S</w:t>
            </w:r>
            <w:r w:rsidRPr="000016BF">
              <w:rPr>
                <w:rFonts w:asciiTheme="minorHAnsi" w:hAnsiTheme="minorHAnsi" w:cstheme="minorHAnsi"/>
                <w:sz w:val="20"/>
                <w:szCs w:val="20"/>
              </w:rPr>
              <w:t>olve addition and subtraction problems using their number bonds for ten to derive bonds for 20.</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Number Sense:</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R</w:t>
            </w:r>
            <w:r w:rsidRPr="000016BF">
              <w:rPr>
                <w:rFonts w:asciiTheme="minorHAnsi" w:hAnsiTheme="minorHAnsi" w:cstheme="minorHAnsi"/>
                <w:sz w:val="20"/>
                <w:szCs w:val="20"/>
              </w:rPr>
              <w:t xml:space="preserve">epresent and explain what happens when counting in two and tens and connect this with </w:t>
            </w:r>
            <w:r w:rsidRPr="000016BF">
              <w:rPr>
                <w:rFonts w:asciiTheme="minorHAnsi" w:hAnsiTheme="minorHAnsi" w:cstheme="minorHAnsi"/>
                <w:sz w:val="20"/>
                <w:szCs w:val="20"/>
              </w:rPr>
              <w:lastRenderedPageBreak/>
              <w:t xml:space="preserve">adding and subtracting two and ten. </w:t>
            </w:r>
          </w:p>
          <w:p w:rsidR="00943A47" w:rsidRDefault="00943A47">
            <w:pPr>
              <w:rPr>
                <w:sz w:val="20"/>
                <w:szCs w:val="20"/>
              </w:rPr>
            </w:pPr>
          </w:p>
        </w:tc>
        <w:tc>
          <w:tcPr>
            <w:tcW w:w="1747" w:type="dxa"/>
            <w:gridSpan w:val="3"/>
          </w:tcPr>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lastRenderedPageBreak/>
              <w:t>Number Sense:</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R</w:t>
            </w:r>
            <w:r w:rsidRPr="000016BF">
              <w:rPr>
                <w:rFonts w:asciiTheme="minorHAnsi" w:hAnsiTheme="minorHAnsi" w:cstheme="minorHAnsi"/>
                <w:sz w:val="20"/>
                <w:szCs w:val="20"/>
              </w:rPr>
              <w:t xml:space="preserve">epresent and explain what happens when counting in two and tens and connect this with adding and subtracting two and ten. </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Multiplicative Reasoning:</w:t>
            </w:r>
          </w:p>
          <w:p w:rsidR="00943A47" w:rsidRDefault="000016BF" w:rsidP="000016BF">
            <w:pPr>
              <w:rPr>
                <w:sz w:val="20"/>
                <w:szCs w:val="20"/>
              </w:rPr>
            </w:pPr>
            <w:r>
              <w:rPr>
                <w:rFonts w:asciiTheme="minorHAnsi" w:hAnsiTheme="minorHAnsi" w:cstheme="minorHAnsi"/>
                <w:sz w:val="20"/>
                <w:szCs w:val="20"/>
              </w:rPr>
              <w:t>R</w:t>
            </w:r>
            <w:r w:rsidRPr="000016BF">
              <w:rPr>
                <w:rFonts w:asciiTheme="minorHAnsi" w:hAnsiTheme="minorHAnsi" w:cstheme="minorHAnsi"/>
                <w:sz w:val="20"/>
                <w:szCs w:val="20"/>
              </w:rPr>
              <w:t>epresent and explain how to solve problems</w:t>
            </w:r>
            <w:r w:rsidRPr="000016BF">
              <w:rPr>
                <w:rFonts w:asciiTheme="minorHAnsi" w:hAnsiTheme="minorHAnsi" w:cstheme="minorHAnsi"/>
                <w:sz w:val="20"/>
                <w:szCs w:val="20"/>
              </w:rPr>
              <w:br/>
              <w:t>involving multiplying and dividing by two and ten, with support.</w:t>
            </w:r>
            <w:r w:rsidRPr="000016BF">
              <w:rPr>
                <w:rFonts w:asciiTheme="minorHAnsi" w:hAnsiTheme="minorHAnsi" w:cstheme="minorHAnsi"/>
                <w:sz w:val="20"/>
                <w:szCs w:val="20"/>
              </w:rPr>
              <w:br/>
            </w:r>
          </w:p>
        </w:tc>
        <w:tc>
          <w:tcPr>
            <w:tcW w:w="2021" w:type="dxa"/>
            <w:gridSpan w:val="3"/>
            <w:vAlign w:val="center"/>
          </w:tcPr>
          <w:p w:rsidR="000016BF" w:rsidRPr="000016BF" w:rsidRDefault="00943A47" w:rsidP="000016BF">
            <w:pPr>
              <w:widowControl w:val="0"/>
              <w:rPr>
                <w:rFonts w:asciiTheme="minorHAnsi" w:hAnsiTheme="minorHAnsi" w:cstheme="minorHAnsi"/>
                <w:b/>
                <w:sz w:val="20"/>
                <w:szCs w:val="20"/>
                <w:u w:val="single"/>
              </w:rPr>
            </w:pPr>
            <w:r>
              <w:rPr>
                <w:sz w:val="20"/>
                <w:szCs w:val="20"/>
              </w:rPr>
              <w:t xml:space="preserve"> </w:t>
            </w:r>
            <w:r w:rsidR="000016BF" w:rsidRPr="000016BF">
              <w:rPr>
                <w:rFonts w:asciiTheme="minorHAnsi" w:hAnsiTheme="minorHAnsi" w:cstheme="minorHAnsi"/>
                <w:b/>
                <w:sz w:val="20"/>
                <w:szCs w:val="20"/>
                <w:u w:val="single"/>
              </w:rPr>
              <w:t>Number Sense</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Represent</w:t>
            </w:r>
            <w:r w:rsidRPr="000016BF">
              <w:rPr>
                <w:rFonts w:asciiTheme="minorHAnsi" w:hAnsiTheme="minorHAnsi" w:cstheme="minorHAnsi"/>
                <w:sz w:val="20"/>
                <w:szCs w:val="20"/>
              </w:rPr>
              <w:t xml:space="preserve"> and explain how to use their counting to measure lengths.</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Additive Reasoning</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S</w:t>
            </w:r>
            <w:r w:rsidRPr="000016BF">
              <w:rPr>
                <w:rFonts w:asciiTheme="minorHAnsi" w:hAnsiTheme="minorHAnsi" w:cstheme="minorHAnsi"/>
                <w:sz w:val="20"/>
                <w:szCs w:val="20"/>
              </w:rPr>
              <w:t>olve, represent and record addition and subtraction problems, appropriately choosing and using their number facts and counting (using numbers up to 20).</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Geometric Reasoning</w:t>
            </w:r>
          </w:p>
          <w:p w:rsidR="00943A47" w:rsidRPr="000016BF" w:rsidRDefault="000016BF" w:rsidP="000016BF">
            <w:pPr>
              <w:rPr>
                <w:rFonts w:asciiTheme="minorHAnsi" w:hAnsiTheme="minorHAnsi" w:cstheme="minorHAnsi"/>
                <w:sz w:val="20"/>
                <w:szCs w:val="20"/>
              </w:rPr>
            </w:pPr>
            <w:proofErr w:type="spellStart"/>
            <w:r>
              <w:rPr>
                <w:rFonts w:asciiTheme="minorHAnsi" w:hAnsiTheme="minorHAnsi" w:cstheme="minorHAnsi"/>
                <w:sz w:val="20"/>
                <w:szCs w:val="20"/>
              </w:rPr>
              <w:t>Re</w:t>
            </w:r>
            <w:r w:rsidRPr="000016BF">
              <w:rPr>
                <w:rFonts w:asciiTheme="minorHAnsi" w:hAnsiTheme="minorHAnsi" w:cstheme="minorHAnsi"/>
                <w:sz w:val="20"/>
                <w:szCs w:val="20"/>
              </w:rPr>
              <w:t>cognise</w:t>
            </w:r>
            <w:proofErr w:type="spellEnd"/>
            <w:r w:rsidRPr="000016BF">
              <w:rPr>
                <w:rFonts w:asciiTheme="minorHAnsi" w:hAnsiTheme="minorHAnsi" w:cstheme="minorHAnsi"/>
                <w:sz w:val="20"/>
                <w:szCs w:val="20"/>
              </w:rPr>
              <w:t xml:space="preserve"> and identify shapes in their environment and justify their thinking and create simple repeating patterns</w:t>
            </w:r>
          </w:p>
          <w:p w:rsidR="00943A47" w:rsidRDefault="00943A47">
            <w:pPr>
              <w:rPr>
                <w:sz w:val="20"/>
                <w:szCs w:val="20"/>
              </w:rPr>
            </w:pPr>
          </w:p>
        </w:tc>
        <w:tc>
          <w:tcPr>
            <w:tcW w:w="1806" w:type="dxa"/>
            <w:gridSpan w:val="2"/>
            <w:vAlign w:val="center"/>
          </w:tcPr>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lastRenderedPageBreak/>
              <w:t>Number Sense:</w:t>
            </w:r>
          </w:p>
          <w:p w:rsidR="000016BF" w:rsidRPr="000016BF" w:rsidRDefault="000016BF" w:rsidP="000016BF">
            <w:pPr>
              <w:widowControl w:val="0"/>
              <w:rPr>
                <w:rFonts w:asciiTheme="minorHAnsi" w:hAnsiTheme="minorHAnsi" w:cstheme="minorHAnsi"/>
                <w:sz w:val="20"/>
                <w:szCs w:val="20"/>
              </w:rPr>
            </w:pPr>
            <w:r>
              <w:rPr>
                <w:rFonts w:asciiTheme="minorHAnsi" w:hAnsiTheme="minorHAnsi" w:cstheme="minorHAnsi"/>
                <w:sz w:val="20"/>
                <w:szCs w:val="20"/>
              </w:rPr>
              <w:t>R</w:t>
            </w:r>
            <w:r w:rsidRPr="000016BF">
              <w:rPr>
                <w:rFonts w:asciiTheme="minorHAnsi" w:hAnsiTheme="minorHAnsi" w:cstheme="minorHAnsi"/>
                <w:sz w:val="20"/>
                <w:szCs w:val="20"/>
              </w:rPr>
              <w:t>epresent and explain what happens when counting in different steps and connect this with adding and subtracting and measuring. They can explain how they know which numbers are multiples of two, five and ten.</w:t>
            </w:r>
          </w:p>
          <w:p w:rsidR="000016BF" w:rsidRPr="000016BF" w:rsidRDefault="000016BF" w:rsidP="000016BF">
            <w:pPr>
              <w:widowControl w:val="0"/>
              <w:rPr>
                <w:rFonts w:asciiTheme="minorHAnsi" w:hAnsiTheme="minorHAnsi" w:cstheme="minorHAnsi"/>
                <w:b/>
                <w:sz w:val="20"/>
                <w:szCs w:val="20"/>
                <w:u w:val="single"/>
              </w:rPr>
            </w:pPr>
            <w:r w:rsidRPr="000016BF">
              <w:rPr>
                <w:rFonts w:asciiTheme="minorHAnsi" w:hAnsiTheme="minorHAnsi" w:cstheme="minorHAnsi"/>
                <w:b/>
                <w:sz w:val="20"/>
                <w:szCs w:val="20"/>
                <w:u w:val="single"/>
              </w:rPr>
              <w:t>Additive Reasoning:</w:t>
            </w:r>
          </w:p>
          <w:p w:rsidR="00943A47" w:rsidRDefault="000016BF" w:rsidP="000016BF">
            <w:pPr>
              <w:rPr>
                <w:b/>
                <w:sz w:val="20"/>
                <w:szCs w:val="20"/>
              </w:rPr>
            </w:pPr>
            <w:r>
              <w:rPr>
                <w:rFonts w:asciiTheme="minorHAnsi" w:hAnsiTheme="minorHAnsi" w:cstheme="minorHAnsi"/>
                <w:sz w:val="20"/>
                <w:szCs w:val="20"/>
              </w:rPr>
              <w:t>S</w:t>
            </w:r>
            <w:r w:rsidRPr="000016BF">
              <w:rPr>
                <w:rFonts w:asciiTheme="minorHAnsi" w:hAnsiTheme="minorHAnsi" w:cstheme="minorHAnsi"/>
                <w:sz w:val="20"/>
                <w:szCs w:val="20"/>
              </w:rPr>
              <w:t>olve, represent and record addition and</w:t>
            </w:r>
            <w:r w:rsidRPr="000016BF">
              <w:rPr>
                <w:rFonts w:asciiTheme="minorHAnsi" w:hAnsiTheme="minorHAnsi" w:cstheme="minorHAnsi"/>
                <w:sz w:val="20"/>
                <w:szCs w:val="20"/>
              </w:rPr>
              <w:br/>
              <w:t xml:space="preserve">subtraction problems, </w:t>
            </w:r>
            <w:r w:rsidRPr="000016BF">
              <w:rPr>
                <w:rFonts w:asciiTheme="minorHAnsi" w:hAnsiTheme="minorHAnsi" w:cstheme="minorHAnsi"/>
                <w:sz w:val="20"/>
                <w:szCs w:val="20"/>
              </w:rPr>
              <w:lastRenderedPageBreak/>
              <w:t>appropriately choosing and</w:t>
            </w:r>
            <w:r w:rsidRPr="000016BF">
              <w:rPr>
                <w:rFonts w:asciiTheme="minorHAnsi" w:hAnsiTheme="minorHAnsi" w:cstheme="minorHAnsi"/>
                <w:sz w:val="20"/>
                <w:szCs w:val="20"/>
              </w:rPr>
              <w:br/>
              <w:t>using their number facts and counting (using numbers up to 20)</w:t>
            </w:r>
          </w:p>
        </w:tc>
        <w:tc>
          <w:tcPr>
            <w:tcW w:w="2024" w:type="dxa"/>
            <w:gridSpan w:val="3"/>
          </w:tcPr>
          <w:p w:rsidR="000016BF" w:rsidRPr="000016BF" w:rsidRDefault="000016BF" w:rsidP="000016BF">
            <w:pPr>
              <w:textDirection w:val="btLr"/>
              <w:rPr>
                <w:rFonts w:asciiTheme="minorHAnsi" w:hAnsiTheme="minorHAnsi" w:cstheme="minorHAnsi"/>
                <w:b/>
                <w:sz w:val="20"/>
                <w:szCs w:val="20"/>
              </w:rPr>
            </w:pPr>
            <w:r w:rsidRPr="000016BF">
              <w:rPr>
                <w:rFonts w:asciiTheme="minorHAnsi" w:eastAsia="Oi" w:hAnsiTheme="minorHAnsi" w:cstheme="minorHAnsi"/>
                <w:b/>
                <w:sz w:val="20"/>
                <w:szCs w:val="20"/>
                <w:u w:val="single"/>
              </w:rPr>
              <w:lastRenderedPageBreak/>
              <w:t>Multiplicative Reasoning:</w:t>
            </w:r>
          </w:p>
          <w:p w:rsidR="000016BF" w:rsidRPr="000016BF" w:rsidRDefault="000016BF" w:rsidP="000016BF">
            <w:pPr>
              <w:textDirection w:val="btLr"/>
              <w:rPr>
                <w:rFonts w:asciiTheme="minorHAnsi" w:eastAsia="Oi" w:hAnsiTheme="minorHAnsi" w:cstheme="minorHAnsi"/>
                <w:sz w:val="20"/>
                <w:szCs w:val="20"/>
              </w:rPr>
            </w:pPr>
            <w:r>
              <w:rPr>
                <w:rFonts w:asciiTheme="minorHAnsi" w:eastAsia="Oi" w:hAnsiTheme="minorHAnsi" w:cstheme="minorHAnsi"/>
                <w:sz w:val="20"/>
                <w:szCs w:val="20"/>
              </w:rPr>
              <w:t>R</w:t>
            </w:r>
            <w:r w:rsidRPr="000016BF">
              <w:rPr>
                <w:rFonts w:asciiTheme="minorHAnsi" w:eastAsia="Oi" w:hAnsiTheme="minorHAnsi" w:cstheme="minorHAnsi"/>
                <w:sz w:val="20"/>
                <w:szCs w:val="20"/>
              </w:rPr>
              <w:t>epresent and explain what happens when doubling and halving in the context of both discrete objects and continuous measures. They can show and tell the time, on an analogue clock, on the hour and half past.</w:t>
            </w:r>
          </w:p>
          <w:p w:rsidR="000016BF" w:rsidRPr="000016BF" w:rsidRDefault="000016BF" w:rsidP="000016BF">
            <w:pPr>
              <w:textDirection w:val="btLr"/>
              <w:rPr>
                <w:rFonts w:asciiTheme="minorHAnsi" w:eastAsia="Oi" w:hAnsiTheme="minorHAnsi" w:cstheme="minorHAnsi"/>
                <w:b/>
                <w:sz w:val="20"/>
                <w:szCs w:val="20"/>
              </w:rPr>
            </w:pPr>
            <w:r w:rsidRPr="000016BF">
              <w:rPr>
                <w:rFonts w:asciiTheme="minorHAnsi" w:eastAsia="Oi" w:hAnsiTheme="minorHAnsi" w:cstheme="minorHAnsi"/>
                <w:b/>
                <w:sz w:val="20"/>
                <w:szCs w:val="20"/>
                <w:u w:val="single"/>
              </w:rPr>
              <w:t>Geometric Reasoning:</w:t>
            </w:r>
          </w:p>
          <w:p w:rsidR="00943A47" w:rsidRPr="000016BF" w:rsidRDefault="000016BF" w:rsidP="000016BF">
            <w:pPr>
              <w:textDirection w:val="btLr"/>
              <w:rPr>
                <w:rFonts w:ascii="Comic Sans MS" w:hAnsi="Comic Sans MS"/>
              </w:rPr>
            </w:pPr>
            <w:r>
              <w:rPr>
                <w:rFonts w:asciiTheme="minorHAnsi" w:eastAsia="Oi" w:hAnsiTheme="minorHAnsi" w:cstheme="minorHAnsi"/>
                <w:sz w:val="20"/>
                <w:szCs w:val="20"/>
              </w:rPr>
              <w:t>U</w:t>
            </w:r>
            <w:bookmarkStart w:id="1" w:name="_GoBack"/>
            <w:bookmarkEnd w:id="1"/>
            <w:r w:rsidRPr="000016BF">
              <w:rPr>
                <w:rFonts w:asciiTheme="minorHAnsi" w:eastAsia="Oi" w:hAnsiTheme="minorHAnsi" w:cstheme="minorHAnsi"/>
                <w:sz w:val="20"/>
                <w:szCs w:val="20"/>
              </w:rPr>
              <w:t xml:space="preserve">se their understanding of halves and quarters to talk about shapes and movement </w:t>
            </w:r>
            <w:r w:rsidRPr="000016BF">
              <w:rPr>
                <w:rFonts w:asciiTheme="minorHAnsi" w:eastAsia="Oi" w:hAnsiTheme="minorHAnsi" w:cstheme="minorHAnsi"/>
                <w:sz w:val="20"/>
                <w:szCs w:val="20"/>
              </w:rPr>
              <w:lastRenderedPageBreak/>
              <w:t>(turns) and solve related problems.</w:t>
            </w:r>
          </w:p>
        </w:tc>
      </w:tr>
      <w:tr w:rsidR="00157E80" w:rsidTr="000016BF">
        <w:trPr>
          <w:trHeight w:val="895"/>
        </w:trPr>
        <w:tc>
          <w:tcPr>
            <w:tcW w:w="1296" w:type="dxa"/>
          </w:tcPr>
          <w:p w:rsidR="00157E80" w:rsidRDefault="00157E80">
            <w:pPr>
              <w:jc w:val="center"/>
              <w:rPr>
                <w:b/>
              </w:rPr>
            </w:pPr>
            <w:r>
              <w:rPr>
                <w:b/>
              </w:rPr>
              <w:t>Computing</w:t>
            </w:r>
          </w:p>
        </w:tc>
        <w:tc>
          <w:tcPr>
            <w:tcW w:w="1818" w:type="dxa"/>
            <w:gridSpan w:val="3"/>
            <w:vAlign w:val="center"/>
          </w:tcPr>
          <w:p w:rsidR="00157E80" w:rsidRDefault="00157E80">
            <w:pPr>
              <w:rPr>
                <w:sz w:val="20"/>
                <w:szCs w:val="20"/>
              </w:rPr>
            </w:pPr>
            <w:r>
              <w:t>ICT: Our Local Area (DL and IT)</w:t>
            </w:r>
          </w:p>
        </w:tc>
        <w:tc>
          <w:tcPr>
            <w:tcW w:w="1655" w:type="dxa"/>
            <w:gridSpan w:val="3"/>
            <w:vAlign w:val="center"/>
          </w:tcPr>
          <w:p w:rsidR="00157E80" w:rsidRDefault="00157E80">
            <w:pPr>
              <w:jc w:val="center"/>
              <w:rPr>
                <w:sz w:val="20"/>
                <w:szCs w:val="20"/>
              </w:rPr>
            </w:pPr>
            <w:r>
              <w:t>ICT: ‘Walking with Dinosaurs’ (CS)</w:t>
            </w:r>
          </w:p>
        </w:tc>
        <w:tc>
          <w:tcPr>
            <w:tcW w:w="1747" w:type="dxa"/>
            <w:gridSpan w:val="3"/>
            <w:vAlign w:val="center"/>
          </w:tcPr>
          <w:p w:rsidR="00157E80" w:rsidRDefault="00157E80" w:rsidP="00943A47">
            <w:r>
              <w:t>ICT: Young Investigators (DL and IT)</w:t>
            </w:r>
          </w:p>
          <w:p w:rsidR="00157E80" w:rsidRDefault="00157E80">
            <w:pPr>
              <w:jc w:val="center"/>
              <w:rPr>
                <w:sz w:val="20"/>
                <w:szCs w:val="20"/>
              </w:rPr>
            </w:pPr>
          </w:p>
        </w:tc>
        <w:tc>
          <w:tcPr>
            <w:tcW w:w="2021" w:type="dxa"/>
            <w:gridSpan w:val="3"/>
            <w:vAlign w:val="center"/>
          </w:tcPr>
          <w:p w:rsidR="00157E80" w:rsidRDefault="00157E80" w:rsidP="00943A47">
            <w:pPr>
              <w:tabs>
                <w:tab w:val="left" w:pos="2465"/>
              </w:tabs>
            </w:pPr>
            <w:r>
              <w:t>ICT: Crazy Creatures (CS)</w:t>
            </w:r>
          </w:p>
          <w:p w:rsidR="00157E80" w:rsidRDefault="00157E80">
            <w:pPr>
              <w:jc w:val="center"/>
              <w:rPr>
                <w:sz w:val="20"/>
                <w:szCs w:val="20"/>
              </w:rPr>
            </w:pPr>
          </w:p>
        </w:tc>
        <w:tc>
          <w:tcPr>
            <w:tcW w:w="1806" w:type="dxa"/>
            <w:gridSpan w:val="2"/>
            <w:vAlign w:val="center"/>
          </w:tcPr>
          <w:p w:rsidR="00157E80" w:rsidRDefault="00157E80" w:rsidP="00943A47">
            <w:r>
              <w:t>ICT: Ready, Steady, go (CS and IT)</w:t>
            </w:r>
          </w:p>
          <w:p w:rsidR="00157E80" w:rsidRDefault="00157E80">
            <w:pPr>
              <w:jc w:val="center"/>
              <w:rPr>
                <w:sz w:val="20"/>
                <w:szCs w:val="20"/>
              </w:rPr>
            </w:pPr>
          </w:p>
        </w:tc>
        <w:tc>
          <w:tcPr>
            <w:tcW w:w="2024" w:type="dxa"/>
            <w:gridSpan w:val="3"/>
            <w:vAlign w:val="center"/>
          </w:tcPr>
          <w:p w:rsidR="00157E80" w:rsidRDefault="00157E80" w:rsidP="00943A47">
            <w:r>
              <w:t>ICT: We are all connected (CS and DL)</w:t>
            </w:r>
          </w:p>
          <w:p w:rsidR="00157E80" w:rsidRDefault="00157E80">
            <w:pPr>
              <w:jc w:val="center"/>
              <w:rPr>
                <w:sz w:val="20"/>
                <w:szCs w:val="20"/>
              </w:rPr>
            </w:pPr>
          </w:p>
        </w:tc>
      </w:tr>
      <w:tr w:rsidR="00157E80" w:rsidTr="000016BF">
        <w:trPr>
          <w:trHeight w:val="313"/>
        </w:trPr>
        <w:tc>
          <w:tcPr>
            <w:tcW w:w="1296" w:type="dxa"/>
          </w:tcPr>
          <w:p w:rsidR="00157E80" w:rsidRDefault="00157E80">
            <w:pPr>
              <w:widowControl w:val="0"/>
              <w:pBdr>
                <w:top w:val="nil"/>
                <w:left w:val="nil"/>
                <w:bottom w:val="nil"/>
                <w:right w:val="nil"/>
                <w:between w:val="nil"/>
              </w:pBdr>
              <w:spacing w:line="276" w:lineRule="auto"/>
              <w:rPr>
                <w:sz w:val="20"/>
                <w:szCs w:val="20"/>
              </w:rPr>
            </w:pPr>
            <w:r>
              <w:rPr>
                <w:b/>
              </w:rPr>
              <w:t>Science</w:t>
            </w:r>
          </w:p>
        </w:tc>
        <w:tc>
          <w:tcPr>
            <w:tcW w:w="1842" w:type="dxa"/>
            <w:gridSpan w:val="4"/>
            <w:vAlign w:val="center"/>
          </w:tcPr>
          <w:p w:rsidR="00157E80" w:rsidRPr="00C22817" w:rsidRDefault="00157E80">
            <w:pPr>
              <w:rPr>
                <w:b/>
                <w:sz w:val="20"/>
                <w:szCs w:val="20"/>
              </w:rPr>
            </w:pPr>
            <w:r w:rsidRPr="00C22817">
              <w:rPr>
                <w:b/>
                <w:sz w:val="20"/>
                <w:szCs w:val="20"/>
              </w:rPr>
              <w:t>Animals including humans</w:t>
            </w:r>
          </w:p>
          <w:p w:rsidR="00F141E3" w:rsidRDefault="00F141E3">
            <w:r>
              <w:rPr>
                <w:sz w:val="20"/>
                <w:szCs w:val="20"/>
              </w:rPr>
              <w:t>Classifying animals/structure/</w:t>
            </w:r>
          </w:p>
        </w:tc>
        <w:tc>
          <w:tcPr>
            <w:tcW w:w="1844" w:type="dxa"/>
            <w:gridSpan w:val="3"/>
          </w:tcPr>
          <w:p w:rsidR="00157E80" w:rsidRPr="00C22817" w:rsidRDefault="00EE401A">
            <w:pPr>
              <w:rPr>
                <w:b/>
                <w:sz w:val="20"/>
                <w:szCs w:val="20"/>
              </w:rPr>
            </w:pPr>
            <w:r w:rsidRPr="00C22817">
              <w:rPr>
                <w:b/>
                <w:sz w:val="20"/>
                <w:szCs w:val="20"/>
              </w:rPr>
              <w:t>Materials</w:t>
            </w:r>
          </w:p>
          <w:p w:rsidR="00EE401A" w:rsidRDefault="00EE401A" w:rsidP="00EE401A">
            <w:pPr>
              <w:rPr>
                <w:sz w:val="20"/>
                <w:szCs w:val="20"/>
              </w:rPr>
            </w:pPr>
            <w:r>
              <w:rPr>
                <w:sz w:val="20"/>
                <w:szCs w:val="20"/>
              </w:rPr>
              <w:t>Identify/sort/name materials</w:t>
            </w:r>
          </w:p>
        </w:tc>
        <w:tc>
          <w:tcPr>
            <w:tcW w:w="1534" w:type="dxa"/>
            <w:gridSpan w:val="2"/>
            <w:vAlign w:val="center"/>
          </w:tcPr>
          <w:p w:rsidR="00157E80" w:rsidRDefault="00C22817">
            <w:pPr>
              <w:rPr>
                <w:b/>
                <w:sz w:val="20"/>
                <w:szCs w:val="20"/>
              </w:rPr>
            </w:pPr>
            <w:r>
              <w:rPr>
                <w:b/>
                <w:sz w:val="20"/>
                <w:szCs w:val="20"/>
              </w:rPr>
              <w:t>A</w:t>
            </w:r>
            <w:r w:rsidR="00EE401A" w:rsidRPr="00C22817">
              <w:rPr>
                <w:b/>
                <w:sz w:val="20"/>
                <w:szCs w:val="20"/>
              </w:rPr>
              <w:t>nimals and their habitats.</w:t>
            </w:r>
          </w:p>
          <w:p w:rsidR="00C22817" w:rsidRPr="00C22817" w:rsidRDefault="00C22817">
            <w:pPr>
              <w:rPr>
                <w:sz w:val="20"/>
                <w:szCs w:val="20"/>
              </w:rPr>
            </w:pPr>
            <w:r w:rsidRPr="00C22817">
              <w:rPr>
                <w:sz w:val="20"/>
                <w:szCs w:val="20"/>
              </w:rPr>
              <w:t>Explore 8 habitats and animals living there.</w:t>
            </w:r>
          </w:p>
        </w:tc>
        <w:tc>
          <w:tcPr>
            <w:tcW w:w="1982" w:type="dxa"/>
            <w:gridSpan w:val="2"/>
            <w:vAlign w:val="center"/>
          </w:tcPr>
          <w:p w:rsidR="00C22817" w:rsidRDefault="00EE401A">
            <w:pPr>
              <w:rPr>
                <w:sz w:val="20"/>
                <w:szCs w:val="20"/>
              </w:rPr>
            </w:pPr>
            <w:r w:rsidRPr="00C22817">
              <w:rPr>
                <w:b/>
                <w:sz w:val="20"/>
                <w:szCs w:val="20"/>
              </w:rPr>
              <w:t>Seasons</w:t>
            </w:r>
            <w:r>
              <w:rPr>
                <w:sz w:val="20"/>
                <w:szCs w:val="20"/>
              </w:rPr>
              <w:t xml:space="preserve"> </w:t>
            </w:r>
          </w:p>
          <w:p w:rsidR="00157E80" w:rsidRDefault="00EE401A">
            <w:pPr>
              <w:rPr>
                <w:sz w:val="20"/>
                <w:szCs w:val="20"/>
              </w:rPr>
            </w:pPr>
            <w:r>
              <w:rPr>
                <w:sz w:val="20"/>
                <w:szCs w:val="20"/>
              </w:rPr>
              <w:t>observe weather across 4 seasons and change in day length</w:t>
            </w:r>
          </w:p>
        </w:tc>
        <w:tc>
          <w:tcPr>
            <w:tcW w:w="2411" w:type="dxa"/>
            <w:gridSpan w:val="5"/>
          </w:tcPr>
          <w:p w:rsidR="00157E80" w:rsidRPr="00C22817" w:rsidRDefault="00EE401A">
            <w:pPr>
              <w:rPr>
                <w:b/>
                <w:sz w:val="20"/>
                <w:szCs w:val="20"/>
              </w:rPr>
            </w:pPr>
            <w:r w:rsidRPr="00C22817">
              <w:rPr>
                <w:b/>
                <w:sz w:val="20"/>
                <w:szCs w:val="20"/>
              </w:rPr>
              <w:t>Materials</w:t>
            </w:r>
          </w:p>
          <w:p w:rsidR="00EE401A" w:rsidRDefault="00EE401A">
            <w:pPr>
              <w:rPr>
                <w:sz w:val="20"/>
                <w:szCs w:val="20"/>
              </w:rPr>
            </w:pPr>
            <w:r>
              <w:rPr>
                <w:sz w:val="20"/>
                <w:szCs w:val="20"/>
              </w:rPr>
              <w:t>Identify object/material and investigate suitability of material for purpose. Link Great Fire London.</w:t>
            </w:r>
          </w:p>
        </w:tc>
        <w:tc>
          <w:tcPr>
            <w:tcW w:w="1458" w:type="dxa"/>
          </w:tcPr>
          <w:p w:rsidR="00C22817" w:rsidRDefault="00EE401A">
            <w:pPr>
              <w:rPr>
                <w:b/>
                <w:sz w:val="20"/>
                <w:szCs w:val="20"/>
              </w:rPr>
            </w:pPr>
            <w:r w:rsidRPr="00C22817">
              <w:rPr>
                <w:b/>
                <w:sz w:val="20"/>
                <w:szCs w:val="20"/>
              </w:rPr>
              <w:t>Plants</w:t>
            </w:r>
          </w:p>
          <w:p w:rsidR="00157E80" w:rsidRDefault="00EE401A">
            <w:pPr>
              <w:rPr>
                <w:sz w:val="20"/>
                <w:szCs w:val="20"/>
              </w:rPr>
            </w:pPr>
            <w:r>
              <w:rPr>
                <w:sz w:val="20"/>
                <w:szCs w:val="20"/>
              </w:rPr>
              <w:t xml:space="preserve"> Identify main parts of flowers/ trees. Identify wild flowers.</w:t>
            </w:r>
          </w:p>
        </w:tc>
      </w:tr>
      <w:tr w:rsidR="00157E80" w:rsidTr="000016BF">
        <w:trPr>
          <w:trHeight w:val="280"/>
        </w:trPr>
        <w:tc>
          <w:tcPr>
            <w:tcW w:w="1296" w:type="dxa"/>
          </w:tcPr>
          <w:p w:rsidR="00157E80" w:rsidRDefault="00157E80" w:rsidP="00157E80">
            <w:pPr>
              <w:rPr>
                <w:b/>
              </w:rPr>
            </w:pPr>
          </w:p>
          <w:p w:rsidR="00157E80" w:rsidRDefault="00157E80">
            <w:pPr>
              <w:jc w:val="center"/>
              <w:rPr>
                <w:b/>
              </w:rPr>
            </w:pPr>
            <w:r>
              <w:rPr>
                <w:b/>
              </w:rPr>
              <w:t>RE</w:t>
            </w:r>
          </w:p>
        </w:tc>
        <w:tc>
          <w:tcPr>
            <w:tcW w:w="1540" w:type="dxa"/>
          </w:tcPr>
          <w:p w:rsidR="00157E80" w:rsidRDefault="00157E80">
            <w:pPr>
              <w:rPr>
                <w:sz w:val="20"/>
                <w:szCs w:val="20"/>
              </w:rPr>
            </w:pPr>
            <w:r>
              <w:rPr>
                <w:sz w:val="20"/>
                <w:szCs w:val="20"/>
              </w:rPr>
              <w:t xml:space="preserve">Family (Domestic </w:t>
            </w:r>
            <w:proofErr w:type="spellStart"/>
            <w:r>
              <w:rPr>
                <w:sz w:val="20"/>
                <w:szCs w:val="20"/>
              </w:rPr>
              <w:t>Chruch</w:t>
            </w:r>
            <w:proofErr w:type="spellEnd"/>
            <w:r>
              <w:rPr>
                <w:sz w:val="20"/>
                <w:szCs w:val="20"/>
              </w:rPr>
              <w:t>)</w:t>
            </w:r>
          </w:p>
          <w:p w:rsidR="00157E80" w:rsidRDefault="00157E80">
            <w:r>
              <w:rPr>
                <w:sz w:val="20"/>
                <w:szCs w:val="20"/>
              </w:rPr>
              <w:t>Belonging (Baptism)</w:t>
            </w:r>
          </w:p>
        </w:tc>
        <w:tc>
          <w:tcPr>
            <w:tcW w:w="1542" w:type="dxa"/>
            <w:gridSpan w:val="4"/>
          </w:tcPr>
          <w:p w:rsidR="00157E80" w:rsidRDefault="00157E80">
            <w:pPr>
              <w:rPr>
                <w:sz w:val="20"/>
                <w:szCs w:val="20"/>
              </w:rPr>
            </w:pPr>
            <w:r>
              <w:rPr>
                <w:sz w:val="20"/>
                <w:szCs w:val="20"/>
              </w:rPr>
              <w:t>Belonging (Baptism)</w:t>
            </w:r>
          </w:p>
          <w:p w:rsidR="00157E80" w:rsidRDefault="00157E80">
            <w:pPr>
              <w:rPr>
                <w:sz w:val="20"/>
                <w:szCs w:val="20"/>
              </w:rPr>
            </w:pPr>
            <w:r>
              <w:rPr>
                <w:sz w:val="20"/>
                <w:szCs w:val="20"/>
              </w:rPr>
              <w:t>Judaism</w:t>
            </w:r>
          </w:p>
          <w:p w:rsidR="00157E80" w:rsidRDefault="00157E80">
            <w:pPr>
              <w:rPr>
                <w:sz w:val="20"/>
                <w:szCs w:val="20"/>
              </w:rPr>
            </w:pPr>
            <w:r>
              <w:rPr>
                <w:sz w:val="20"/>
                <w:szCs w:val="20"/>
              </w:rPr>
              <w:t>Islam</w:t>
            </w:r>
          </w:p>
          <w:p w:rsidR="00157E80" w:rsidRDefault="00157E80">
            <w:r>
              <w:rPr>
                <w:sz w:val="20"/>
                <w:szCs w:val="20"/>
              </w:rPr>
              <w:t>Loving (Advent)</w:t>
            </w:r>
          </w:p>
        </w:tc>
        <w:tc>
          <w:tcPr>
            <w:tcW w:w="1542" w:type="dxa"/>
            <w:gridSpan w:val="3"/>
          </w:tcPr>
          <w:p w:rsidR="00157E80" w:rsidRDefault="00157E80">
            <w:pPr>
              <w:rPr>
                <w:sz w:val="20"/>
                <w:szCs w:val="20"/>
              </w:rPr>
            </w:pPr>
            <w:r>
              <w:rPr>
                <w:sz w:val="20"/>
                <w:szCs w:val="20"/>
              </w:rPr>
              <w:t>Community (Local Church)</w:t>
            </w:r>
          </w:p>
          <w:p w:rsidR="00157E80" w:rsidRDefault="00157E80">
            <w:r>
              <w:rPr>
                <w:sz w:val="20"/>
                <w:szCs w:val="20"/>
              </w:rPr>
              <w:t>Together (Eucharist)</w:t>
            </w:r>
          </w:p>
        </w:tc>
        <w:tc>
          <w:tcPr>
            <w:tcW w:w="1542" w:type="dxa"/>
            <w:gridSpan w:val="2"/>
          </w:tcPr>
          <w:p w:rsidR="00157E80" w:rsidRDefault="00157E80">
            <w:pPr>
              <w:rPr>
                <w:sz w:val="20"/>
                <w:szCs w:val="20"/>
              </w:rPr>
            </w:pPr>
            <w:r>
              <w:rPr>
                <w:sz w:val="20"/>
                <w:szCs w:val="20"/>
              </w:rPr>
              <w:t>Together (Eucharist)</w:t>
            </w:r>
          </w:p>
          <w:p w:rsidR="00157E80" w:rsidRDefault="00157E80">
            <w:r>
              <w:rPr>
                <w:sz w:val="20"/>
                <w:szCs w:val="20"/>
              </w:rPr>
              <w:t>Giving (Lent/Easter)</w:t>
            </w:r>
          </w:p>
        </w:tc>
        <w:tc>
          <w:tcPr>
            <w:tcW w:w="1542" w:type="dxa"/>
            <w:gridSpan w:val="3"/>
          </w:tcPr>
          <w:p w:rsidR="00157E80" w:rsidRDefault="00157E80">
            <w:pPr>
              <w:rPr>
                <w:sz w:val="20"/>
                <w:szCs w:val="20"/>
              </w:rPr>
            </w:pPr>
            <w:r>
              <w:rPr>
                <w:sz w:val="20"/>
                <w:szCs w:val="20"/>
              </w:rPr>
              <w:t>Serving (Pentecost)</w:t>
            </w:r>
          </w:p>
          <w:p w:rsidR="00157E80" w:rsidRDefault="00157E80">
            <w:pPr>
              <w:rPr>
                <w:sz w:val="20"/>
                <w:szCs w:val="20"/>
              </w:rPr>
            </w:pPr>
            <w:r>
              <w:rPr>
                <w:sz w:val="20"/>
                <w:szCs w:val="20"/>
              </w:rPr>
              <w:t>Relationships (Reconciliation)</w:t>
            </w:r>
          </w:p>
          <w:p w:rsidR="00157E80" w:rsidRDefault="00157E80"/>
        </w:tc>
        <w:tc>
          <w:tcPr>
            <w:tcW w:w="3363" w:type="dxa"/>
            <w:gridSpan w:val="4"/>
          </w:tcPr>
          <w:p w:rsidR="00157E80" w:rsidRDefault="00157E80">
            <w:pPr>
              <w:rPr>
                <w:sz w:val="20"/>
                <w:szCs w:val="20"/>
              </w:rPr>
            </w:pPr>
            <w:r>
              <w:rPr>
                <w:sz w:val="20"/>
                <w:szCs w:val="20"/>
              </w:rPr>
              <w:t>Relationships (Reconciliation)</w:t>
            </w:r>
          </w:p>
          <w:p w:rsidR="00157E80" w:rsidRDefault="00157E80">
            <w:pPr>
              <w:rPr>
                <w:sz w:val="20"/>
                <w:szCs w:val="20"/>
              </w:rPr>
            </w:pPr>
            <w:r>
              <w:rPr>
                <w:sz w:val="20"/>
                <w:szCs w:val="20"/>
              </w:rPr>
              <w:t>Sikhism</w:t>
            </w:r>
          </w:p>
          <w:p w:rsidR="00157E80" w:rsidRDefault="00157E80">
            <w:pPr>
              <w:rPr>
                <w:sz w:val="20"/>
                <w:szCs w:val="20"/>
              </w:rPr>
            </w:pPr>
            <w:proofErr w:type="spellStart"/>
            <w:r>
              <w:rPr>
                <w:sz w:val="20"/>
                <w:szCs w:val="20"/>
              </w:rPr>
              <w:t>Hinuism</w:t>
            </w:r>
            <w:proofErr w:type="spellEnd"/>
          </w:p>
          <w:p w:rsidR="00157E80" w:rsidRDefault="00157E80">
            <w:r>
              <w:rPr>
                <w:sz w:val="20"/>
                <w:szCs w:val="20"/>
              </w:rPr>
              <w:t>World (Universal Church)</w:t>
            </w:r>
          </w:p>
        </w:tc>
      </w:tr>
      <w:tr w:rsidR="00157E80" w:rsidTr="000016BF">
        <w:trPr>
          <w:trHeight w:val="253"/>
        </w:trPr>
        <w:tc>
          <w:tcPr>
            <w:tcW w:w="1296" w:type="dxa"/>
          </w:tcPr>
          <w:p w:rsidR="00157E80" w:rsidRDefault="00157E80">
            <w:pPr>
              <w:jc w:val="center"/>
              <w:rPr>
                <w:b/>
              </w:rPr>
            </w:pPr>
            <w:r>
              <w:rPr>
                <w:b/>
              </w:rPr>
              <w:t>History</w:t>
            </w:r>
          </w:p>
        </w:tc>
        <w:tc>
          <w:tcPr>
            <w:tcW w:w="1818" w:type="dxa"/>
            <w:gridSpan w:val="3"/>
            <w:shd w:val="clear" w:color="auto" w:fill="auto"/>
          </w:tcPr>
          <w:p w:rsidR="00157E80" w:rsidRDefault="00157E80" w:rsidP="00C22817">
            <w:pPr>
              <w:rPr>
                <w:sz w:val="20"/>
                <w:szCs w:val="20"/>
              </w:rPr>
            </w:pPr>
          </w:p>
        </w:tc>
        <w:tc>
          <w:tcPr>
            <w:tcW w:w="1655" w:type="dxa"/>
            <w:gridSpan w:val="3"/>
            <w:shd w:val="clear" w:color="auto" w:fill="auto"/>
          </w:tcPr>
          <w:p w:rsidR="00C22817" w:rsidRDefault="00C22817" w:rsidP="00C22817">
            <w:r>
              <w:t xml:space="preserve">Dinosaurs – local links to the Jurassic coast, Mary </w:t>
            </w:r>
            <w:proofErr w:type="spellStart"/>
            <w:r>
              <w:t>Anning</w:t>
            </w:r>
            <w:proofErr w:type="spellEnd"/>
            <w:r>
              <w:t>.</w:t>
            </w:r>
          </w:p>
          <w:p w:rsidR="00157E80" w:rsidRDefault="00157E80">
            <w:pPr>
              <w:rPr>
                <w:sz w:val="20"/>
                <w:szCs w:val="20"/>
              </w:rPr>
            </w:pPr>
          </w:p>
        </w:tc>
        <w:tc>
          <w:tcPr>
            <w:tcW w:w="1747" w:type="dxa"/>
            <w:gridSpan w:val="3"/>
            <w:shd w:val="clear" w:color="auto" w:fill="auto"/>
          </w:tcPr>
          <w:p w:rsidR="00157E80" w:rsidRDefault="00157E80">
            <w:pPr>
              <w:rPr>
                <w:sz w:val="20"/>
                <w:szCs w:val="20"/>
              </w:rPr>
            </w:pPr>
            <w:r>
              <w:t>Christopher Columbus</w:t>
            </w:r>
          </w:p>
        </w:tc>
        <w:tc>
          <w:tcPr>
            <w:tcW w:w="2021" w:type="dxa"/>
            <w:gridSpan w:val="3"/>
            <w:shd w:val="clear" w:color="auto" w:fill="auto"/>
          </w:tcPr>
          <w:p w:rsidR="00157E80" w:rsidRDefault="00157E80">
            <w:pPr>
              <w:rPr>
                <w:sz w:val="20"/>
                <w:szCs w:val="20"/>
              </w:rPr>
            </w:pPr>
          </w:p>
        </w:tc>
        <w:tc>
          <w:tcPr>
            <w:tcW w:w="1806" w:type="dxa"/>
            <w:gridSpan w:val="2"/>
          </w:tcPr>
          <w:p w:rsidR="00157E80" w:rsidRDefault="00157E80">
            <w:pPr>
              <w:rPr>
                <w:sz w:val="20"/>
                <w:szCs w:val="20"/>
              </w:rPr>
            </w:pPr>
            <w:r>
              <w:t>Great Fire of London</w:t>
            </w:r>
            <w:r w:rsidR="00EE401A">
              <w:t xml:space="preserve"> compared to Royal Clarence Fire 2016.</w:t>
            </w:r>
          </w:p>
        </w:tc>
        <w:tc>
          <w:tcPr>
            <w:tcW w:w="2024" w:type="dxa"/>
            <w:gridSpan w:val="3"/>
          </w:tcPr>
          <w:p w:rsidR="00157E80" w:rsidRDefault="00157E80">
            <w:pPr>
              <w:rPr>
                <w:sz w:val="20"/>
                <w:szCs w:val="20"/>
              </w:rPr>
            </w:pPr>
          </w:p>
        </w:tc>
      </w:tr>
      <w:tr w:rsidR="00C22817" w:rsidTr="000016BF">
        <w:trPr>
          <w:trHeight w:val="1577"/>
        </w:trPr>
        <w:tc>
          <w:tcPr>
            <w:tcW w:w="1296" w:type="dxa"/>
          </w:tcPr>
          <w:p w:rsidR="00C22817" w:rsidRDefault="00C22817" w:rsidP="00157E80">
            <w:pPr>
              <w:jc w:val="center"/>
              <w:rPr>
                <w:b/>
              </w:rPr>
            </w:pPr>
            <w:r>
              <w:rPr>
                <w:b/>
              </w:rPr>
              <w:t>Geography</w:t>
            </w:r>
          </w:p>
        </w:tc>
        <w:tc>
          <w:tcPr>
            <w:tcW w:w="1736" w:type="dxa"/>
            <w:gridSpan w:val="2"/>
          </w:tcPr>
          <w:p w:rsidR="00C22817" w:rsidRDefault="00C22817" w:rsidP="00157E80">
            <w:pPr>
              <w:jc w:val="center"/>
              <w:rPr>
                <w:sz w:val="20"/>
                <w:szCs w:val="20"/>
              </w:rPr>
            </w:pPr>
            <w:r>
              <w:t xml:space="preserve">Map work – our local area, St Josephs and </w:t>
            </w:r>
            <w:proofErr w:type="spellStart"/>
            <w:r>
              <w:t>Exmouth</w:t>
            </w:r>
            <w:proofErr w:type="spellEnd"/>
            <w:r>
              <w:t>.</w:t>
            </w:r>
          </w:p>
        </w:tc>
        <w:tc>
          <w:tcPr>
            <w:tcW w:w="1737" w:type="dxa"/>
            <w:gridSpan w:val="4"/>
          </w:tcPr>
          <w:p w:rsidR="00C22817" w:rsidRDefault="00C22817" w:rsidP="00157E80">
            <w:pPr>
              <w:jc w:val="center"/>
              <w:rPr>
                <w:sz w:val="20"/>
                <w:szCs w:val="20"/>
              </w:rPr>
            </w:pPr>
          </w:p>
        </w:tc>
        <w:tc>
          <w:tcPr>
            <w:tcW w:w="1747" w:type="dxa"/>
            <w:gridSpan w:val="3"/>
            <w:shd w:val="clear" w:color="auto" w:fill="auto"/>
          </w:tcPr>
          <w:p w:rsidR="00C22817" w:rsidRDefault="00C22817" w:rsidP="00157E80">
            <w:pPr>
              <w:jc w:val="center"/>
              <w:rPr>
                <w:sz w:val="20"/>
                <w:szCs w:val="20"/>
              </w:rPr>
            </w:pPr>
          </w:p>
        </w:tc>
        <w:tc>
          <w:tcPr>
            <w:tcW w:w="2021" w:type="dxa"/>
            <w:gridSpan w:val="3"/>
            <w:shd w:val="clear" w:color="auto" w:fill="auto"/>
          </w:tcPr>
          <w:p w:rsidR="00C22817" w:rsidRDefault="00C22817" w:rsidP="00157E80">
            <w:pPr>
              <w:jc w:val="center"/>
              <w:rPr>
                <w:sz w:val="20"/>
                <w:szCs w:val="20"/>
              </w:rPr>
            </w:pPr>
            <w:r>
              <w:rPr>
                <w:sz w:val="20"/>
                <w:szCs w:val="20"/>
              </w:rPr>
              <w:t>Weather</w:t>
            </w:r>
          </w:p>
          <w:p w:rsidR="00C22817" w:rsidRDefault="00C22817" w:rsidP="00157E80">
            <w:pPr>
              <w:jc w:val="center"/>
              <w:rPr>
                <w:sz w:val="20"/>
                <w:szCs w:val="20"/>
              </w:rPr>
            </w:pPr>
            <w:r>
              <w:rPr>
                <w:sz w:val="20"/>
                <w:szCs w:val="20"/>
              </w:rPr>
              <w:t>Links to UK. Weather forecasting.</w:t>
            </w:r>
          </w:p>
        </w:tc>
        <w:tc>
          <w:tcPr>
            <w:tcW w:w="1915" w:type="dxa"/>
            <w:gridSpan w:val="3"/>
            <w:tcBorders>
              <w:bottom w:val="nil"/>
            </w:tcBorders>
            <w:vAlign w:val="center"/>
          </w:tcPr>
          <w:p w:rsidR="00C22817" w:rsidRDefault="00C22817" w:rsidP="00157E80">
            <w:pPr>
              <w:jc w:val="center"/>
              <w:rPr>
                <w:sz w:val="20"/>
                <w:szCs w:val="20"/>
              </w:rPr>
            </w:pPr>
          </w:p>
        </w:tc>
        <w:tc>
          <w:tcPr>
            <w:tcW w:w="1915" w:type="dxa"/>
            <w:gridSpan w:val="2"/>
            <w:tcBorders>
              <w:bottom w:val="nil"/>
            </w:tcBorders>
            <w:vAlign w:val="center"/>
          </w:tcPr>
          <w:p w:rsidR="00C22817" w:rsidRDefault="00C22817" w:rsidP="00157E80">
            <w:pPr>
              <w:jc w:val="center"/>
              <w:rPr>
                <w:sz w:val="20"/>
                <w:szCs w:val="20"/>
              </w:rPr>
            </w:pPr>
            <w:r>
              <w:rPr>
                <w:sz w:val="20"/>
                <w:szCs w:val="20"/>
              </w:rPr>
              <w:t xml:space="preserve">UK - Exploring </w:t>
            </w:r>
            <w:proofErr w:type="spellStart"/>
            <w:r>
              <w:rPr>
                <w:sz w:val="20"/>
                <w:szCs w:val="20"/>
              </w:rPr>
              <w:t>Exmouth</w:t>
            </w:r>
            <w:proofErr w:type="spellEnd"/>
            <w:r>
              <w:rPr>
                <w:sz w:val="20"/>
                <w:szCs w:val="20"/>
              </w:rPr>
              <w:t xml:space="preserve"> (link letter writing </w:t>
            </w:r>
            <w:proofErr w:type="spellStart"/>
            <w:r>
              <w:rPr>
                <w:sz w:val="20"/>
                <w:szCs w:val="20"/>
              </w:rPr>
              <w:t>penpals</w:t>
            </w:r>
            <w:proofErr w:type="spellEnd"/>
            <w:r>
              <w:rPr>
                <w:sz w:val="20"/>
                <w:szCs w:val="20"/>
              </w:rPr>
              <w:t xml:space="preserve"> from London)</w:t>
            </w:r>
          </w:p>
        </w:tc>
      </w:tr>
      <w:tr w:rsidR="00157E80" w:rsidTr="000016BF">
        <w:trPr>
          <w:trHeight w:val="1197"/>
        </w:trPr>
        <w:tc>
          <w:tcPr>
            <w:tcW w:w="1296" w:type="dxa"/>
          </w:tcPr>
          <w:p w:rsidR="00157E80" w:rsidRDefault="00157E80" w:rsidP="00157E80">
            <w:pPr>
              <w:jc w:val="center"/>
              <w:rPr>
                <w:b/>
              </w:rPr>
            </w:pPr>
            <w:r>
              <w:rPr>
                <w:b/>
              </w:rPr>
              <w:t>Music</w:t>
            </w:r>
          </w:p>
        </w:tc>
        <w:tc>
          <w:tcPr>
            <w:tcW w:w="1818" w:type="dxa"/>
            <w:gridSpan w:val="3"/>
          </w:tcPr>
          <w:p w:rsidR="00157E80" w:rsidRDefault="00157E80" w:rsidP="00157E80">
            <w:pPr>
              <w:pBdr>
                <w:top w:val="nil"/>
                <w:left w:val="nil"/>
                <w:bottom w:val="nil"/>
                <w:right w:val="nil"/>
                <w:between w:val="nil"/>
              </w:pBdr>
              <w:ind w:left="113"/>
              <w:rPr>
                <w:rFonts w:ascii="Quattrocento Sans" w:eastAsia="Quattrocento Sans" w:hAnsi="Quattrocento Sans" w:cs="Quattrocento Sans"/>
                <w:color w:val="000000"/>
                <w:sz w:val="20"/>
                <w:szCs w:val="20"/>
              </w:rPr>
            </w:pPr>
            <w:r>
              <w:rPr>
                <w:sz w:val="20"/>
                <w:szCs w:val="20"/>
              </w:rPr>
              <w:t>Our bodies (beat)</w:t>
            </w:r>
          </w:p>
        </w:tc>
        <w:tc>
          <w:tcPr>
            <w:tcW w:w="1655" w:type="dxa"/>
            <w:gridSpan w:val="3"/>
          </w:tcPr>
          <w:p w:rsidR="00157E80" w:rsidRDefault="00157E80" w:rsidP="00157E80">
            <w:pPr>
              <w:jc w:val="center"/>
              <w:rPr>
                <w:sz w:val="20"/>
                <w:szCs w:val="20"/>
              </w:rPr>
            </w:pPr>
            <w:r>
              <w:rPr>
                <w:sz w:val="20"/>
                <w:szCs w:val="20"/>
              </w:rPr>
              <w:t>Singing</w:t>
            </w:r>
          </w:p>
        </w:tc>
        <w:tc>
          <w:tcPr>
            <w:tcW w:w="1747" w:type="dxa"/>
            <w:gridSpan w:val="3"/>
          </w:tcPr>
          <w:p w:rsidR="00157E80" w:rsidRDefault="00157E80" w:rsidP="00157E80">
            <w:pPr>
              <w:rPr>
                <w:sz w:val="20"/>
                <w:szCs w:val="20"/>
              </w:rPr>
            </w:pPr>
            <w:r>
              <w:rPr>
                <w:sz w:val="20"/>
                <w:szCs w:val="20"/>
              </w:rPr>
              <w:t>Animals (pitch)</w:t>
            </w:r>
          </w:p>
        </w:tc>
        <w:tc>
          <w:tcPr>
            <w:tcW w:w="2021" w:type="dxa"/>
            <w:gridSpan w:val="3"/>
          </w:tcPr>
          <w:p w:rsidR="00157E80" w:rsidRDefault="00157E80" w:rsidP="00157E80">
            <w:pPr>
              <w:jc w:val="center"/>
              <w:rPr>
                <w:sz w:val="20"/>
                <w:szCs w:val="20"/>
              </w:rPr>
            </w:pPr>
            <w:r>
              <w:rPr>
                <w:sz w:val="20"/>
                <w:szCs w:val="20"/>
              </w:rPr>
              <w:t>Weather (Exploring sounds)</w:t>
            </w:r>
          </w:p>
        </w:tc>
        <w:tc>
          <w:tcPr>
            <w:tcW w:w="1806" w:type="dxa"/>
            <w:gridSpan w:val="2"/>
          </w:tcPr>
          <w:p w:rsidR="00157E80" w:rsidRDefault="00157E80" w:rsidP="00157E80">
            <w:pPr>
              <w:rPr>
                <w:sz w:val="20"/>
                <w:szCs w:val="20"/>
              </w:rPr>
            </w:pPr>
            <w:r>
              <w:rPr>
                <w:sz w:val="20"/>
                <w:szCs w:val="20"/>
              </w:rPr>
              <w:t>Water (pitch)</w:t>
            </w:r>
          </w:p>
        </w:tc>
        <w:tc>
          <w:tcPr>
            <w:tcW w:w="2024" w:type="dxa"/>
            <w:gridSpan w:val="3"/>
          </w:tcPr>
          <w:p w:rsidR="00157E80" w:rsidRDefault="00157E80" w:rsidP="00157E80">
            <w:pPr>
              <w:jc w:val="center"/>
              <w:rPr>
                <w:sz w:val="20"/>
                <w:szCs w:val="20"/>
              </w:rPr>
            </w:pPr>
            <w:r>
              <w:rPr>
                <w:sz w:val="20"/>
                <w:szCs w:val="20"/>
              </w:rPr>
              <w:t>Pattern (beat)</w:t>
            </w:r>
          </w:p>
        </w:tc>
      </w:tr>
      <w:tr w:rsidR="00157E80" w:rsidTr="000016BF">
        <w:trPr>
          <w:trHeight w:val="416"/>
        </w:trPr>
        <w:tc>
          <w:tcPr>
            <w:tcW w:w="1296" w:type="dxa"/>
          </w:tcPr>
          <w:p w:rsidR="00157E80" w:rsidRDefault="00157E80" w:rsidP="00157E80">
            <w:pPr>
              <w:jc w:val="center"/>
              <w:rPr>
                <w:b/>
              </w:rPr>
            </w:pPr>
            <w:r>
              <w:rPr>
                <w:b/>
              </w:rPr>
              <w:t>Design and Technology</w:t>
            </w:r>
          </w:p>
        </w:tc>
        <w:tc>
          <w:tcPr>
            <w:tcW w:w="1818" w:type="dxa"/>
            <w:gridSpan w:val="3"/>
          </w:tcPr>
          <w:p w:rsidR="00157E80" w:rsidRDefault="00157E80" w:rsidP="00157E80">
            <w:pPr>
              <w:rPr>
                <w:b/>
                <w:sz w:val="20"/>
                <w:szCs w:val="20"/>
              </w:rPr>
            </w:pPr>
          </w:p>
        </w:tc>
        <w:tc>
          <w:tcPr>
            <w:tcW w:w="1655" w:type="dxa"/>
            <w:gridSpan w:val="3"/>
          </w:tcPr>
          <w:p w:rsidR="00157E80" w:rsidRDefault="00157E80" w:rsidP="00157E80">
            <w:pPr>
              <w:pBdr>
                <w:top w:val="nil"/>
                <w:left w:val="nil"/>
                <w:bottom w:val="nil"/>
                <w:right w:val="nil"/>
                <w:between w:val="nil"/>
              </w:pBdr>
              <w:spacing w:after="160" w:line="259" w:lineRule="auto"/>
              <w:ind w:right="-113"/>
              <w:rPr>
                <w:color w:val="000000"/>
                <w:sz w:val="20"/>
                <w:szCs w:val="20"/>
              </w:rPr>
            </w:pPr>
            <w:r>
              <w:rPr>
                <w:sz w:val="20"/>
                <w:szCs w:val="20"/>
              </w:rPr>
              <w:t>Making a Christmas card with a lever</w:t>
            </w:r>
          </w:p>
        </w:tc>
        <w:tc>
          <w:tcPr>
            <w:tcW w:w="1747" w:type="dxa"/>
            <w:gridSpan w:val="3"/>
          </w:tcPr>
          <w:p w:rsidR="00157E80" w:rsidRDefault="00157E80" w:rsidP="00157E80">
            <w:pPr>
              <w:jc w:val="both"/>
              <w:rPr>
                <w:sz w:val="20"/>
                <w:szCs w:val="20"/>
              </w:rPr>
            </w:pPr>
          </w:p>
        </w:tc>
        <w:tc>
          <w:tcPr>
            <w:tcW w:w="2021" w:type="dxa"/>
            <w:gridSpan w:val="3"/>
          </w:tcPr>
          <w:p w:rsidR="00157E80" w:rsidRDefault="000016BF" w:rsidP="00157E80">
            <w:pPr>
              <w:rPr>
                <w:sz w:val="20"/>
                <w:szCs w:val="20"/>
              </w:rPr>
            </w:pPr>
            <w:r>
              <w:rPr>
                <w:sz w:val="20"/>
                <w:szCs w:val="20"/>
              </w:rPr>
              <w:t>Weather themed</w:t>
            </w:r>
          </w:p>
        </w:tc>
        <w:tc>
          <w:tcPr>
            <w:tcW w:w="1806" w:type="dxa"/>
            <w:gridSpan w:val="2"/>
          </w:tcPr>
          <w:p w:rsidR="00157E80" w:rsidRDefault="00157E80" w:rsidP="00157E80">
            <w:pPr>
              <w:rPr>
                <w:b/>
                <w:sz w:val="20"/>
                <w:szCs w:val="20"/>
              </w:rPr>
            </w:pPr>
            <w:r>
              <w:rPr>
                <w:sz w:val="20"/>
                <w:szCs w:val="20"/>
              </w:rPr>
              <w:t>Healthy eating/Baking</w:t>
            </w:r>
          </w:p>
        </w:tc>
        <w:tc>
          <w:tcPr>
            <w:tcW w:w="2024" w:type="dxa"/>
            <w:gridSpan w:val="3"/>
          </w:tcPr>
          <w:p w:rsidR="00157E80" w:rsidRDefault="00157E80" w:rsidP="00157E80">
            <w:pPr>
              <w:rPr>
                <w:sz w:val="20"/>
                <w:szCs w:val="20"/>
              </w:rPr>
            </w:pPr>
          </w:p>
        </w:tc>
      </w:tr>
      <w:tr w:rsidR="00157E80" w:rsidTr="000016BF">
        <w:trPr>
          <w:trHeight w:val="536"/>
        </w:trPr>
        <w:tc>
          <w:tcPr>
            <w:tcW w:w="1296" w:type="dxa"/>
          </w:tcPr>
          <w:p w:rsidR="00157E80" w:rsidRDefault="00157E80" w:rsidP="00157E80">
            <w:pPr>
              <w:rPr>
                <w:b/>
              </w:rPr>
            </w:pPr>
            <w:r>
              <w:rPr>
                <w:b/>
              </w:rPr>
              <w:lastRenderedPageBreak/>
              <w:t>Art</w:t>
            </w:r>
          </w:p>
        </w:tc>
        <w:tc>
          <w:tcPr>
            <w:tcW w:w="1818" w:type="dxa"/>
            <w:gridSpan w:val="3"/>
          </w:tcPr>
          <w:p w:rsidR="00157E80" w:rsidRDefault="00157E80" w:rsidP="00157E80">
            <w:pPr>
              <w:jc w:val="both"/>
              <w:rPr>
                <w:sz w:val="20"/>
                <w:szCs w:val="20"/>
              </w:rPr>
            </w:pPr>
            <w:r>
              <w:rPr>
                <w:sz w:val="20"/>
                <w:szCs w:val="20"/>
              </w:rPr>
              <w:t xml:space="preserve">Drawing                                      </w:t>
            </w:r>
          </w:p>
        </w:tc>
        <w:tc>
          <w:tcPr>
            <w:tcW w:w="1655" w:type="dxa"/>
            <w:gridSpan w:val="3"/>
          </w:tcPr>
          <w:p w:rsidR="00157E80" w:rsidRDefault="00157E80" w:rsidP="00157E80">
            <w:pPr>
              <w:rPr>
                <w:sz w:val="20"/>
                <w:szCs w:val="20"/>
              </w:rPr>
            </w:pPr>
            <w:r>
              <w:rPr>
                <w:sz w:val="20"/>
                <w:szCs w:val="20"/>
              </w:rPr>
              <w:t>Weaving</w:t>
            </w:r>
          </w:p>
        </w:tc>
        <w:tc>
          <w:tcPr>
            <w:tcW w:w="1747" w:type="dxa"/>
            <w:gridSpan w:val="3"/>
          </w:tcPr>
          <w:p w:rsidR="00157E80" w:rsidRDefault="00157E80" w:rsidP="00157E80">
            <w:pPr>
              <w:rPr>
                <w:sz w:val="20"/>
                <w:szCs w:val="20"/>
              </w:rPr>
            </w:pPr>
            <w:r>
              <w:rPr>
                <w:sz w:val="20"/>
                <w:szCs w:val="20"/>
              </w:rPr>
              <w:t>Painting</w:t>
            </w:r>
          </w:p>
        </w:tc>
        <w:tc>
          <w:tcPr>
            <w:tcW w:w="2021" w:type="dxa"/>
            <w:gridSpan w:val="3"/>
          </w:tcPr>
          <w:p w:rsidR="00157E80" w:rsidRDefault="00157E80" w:rsidP="00157E80">
            <w:r>
              <w:rPr>
                <w:sz w:val="20"/>
                <w:szCs w:val="20"/>
              </w:rPr>
              <w:t>Printing</w:t>
            </w:r>
          </w:p>
        </w:tc>
        <w:tc>
          <w:tcPr>
            <w:tcW w:w="1806" w:type="dxa"/>
            <w:gridSpan w:val="2"/>
          </w:tcPr>
          <w:p w:rsidR="00157E80" w:rsidRDefault="00157E80" w:rsidP="00157E80">
            <w:pPr>
              <w:jc w:val="both"/>
              <w:rPr>
                <w:sz w:val="20"/>
                <w:szCs w:val="20"/>
              </w:rPr>
            </w:pPr>
            <w:r>
              <w:rPr>
                <w:sz w:val="20"/>
                <w:szCs w:val="20"/>
              </w:rPr>
              <w:t>Sculpture</w:t>
            </w:r>
          </w:p>
        </w:tc>
        <w:tc>
          <w:tcPr>
            <w:tcW w:w="2024" w:type="dxa"/>
            <w:gridSpan w:val="3"/>
          </w:tcPr>
          <w:p w:rsidR="00157E80" w:rsidRDefault="00157E80" w:rsidP="00157E80">
            <w:pPr>
              <w:jc w:val="both"/>
              <w:rPr>
                <w:sz w:val="20"/>
                <w:szCs w:val="20"/>
              </w:rPr>
            </w:pPr>
            <w:r>
              <w:rPr>
                <w:sz w:val="20"/>
                <w:szCs w:val="20"/>
              </w:rPr>
              <w:t>Collage</w:t>
            </w:r>
          </w:p>
        </w:tc>
      </w:tr>
      <w:tr w:rsidR="00EE401A" w:rsidTr="000016BF">
        <w:trPr>
          <w:trHeight w:val="235"/>
        </w:trPr>
        <w:tc>
          <w:tcPr>
            <w:tcW w:w="1296" w:type="dxa"/>
          </w:tcPr>
          <w:p w:rsidR="00157E80" w:rsidRDefault="00157E80" w:rsidP="00157E80">
            <w:pPr>
              <w:jc w:val="center"/>
              <w:rPr>
                <w:b/>
              </w:rPr>
            </w:pPr>
            <w:r>
              <w:rPr>
                <w:b/>
              </w:rPr>
              <w:t>PSHE/ RSE</w:t>
            </w:r>
          </w:p>
        </w:tc>
        <w:tc>
          <w:tcPr>
            <w:tcW w:w="1818" w:type="dxa"/>
            <w:gridSpan w:val="3"/>
          </w:tcPr>
          <w:p w:rsidR="00157E80" w:rsidRDefault="00157E80" w:rsidP="00157E80">
            <w:pPr>
              <w:jc w:val="both"/>
              <w:rPr>
                <w:b/>
                <w:sz w:val="20"/>
                <w:szCs w:val="20"/>
              </w:rPr>
            </w:pPr>
            <w:r>
              <w:rPr>
                <w:sz w:val="20"/>
                <w:szCs w:val="20"/>
              </w:rPr>
              <w:t xml:space="preserve">Module 3 Unit 1Created to live in a community </w:t>
            </w:r>
          </w:p>
        </w:tc>
        <w:tc>
          <w:tcPr>
            <w:tcW w:w="1655" w:type="dxa"/>
            <w:gridSpan w:val="3"/>
          </w:tcPr>
          <w:p w:rsidR="00157E80" w:rsidRDefault="00157E80" w:rsidP="00157E80">
            <w:pPr>
              <w:rPr>
                <w:sz w:val="20"/>
                <w:szCs w:val="20"/>
              </w:rPr>
            </w:pPr>
            <w:r>
              <w:rPr>
                <w:sz w:val="20"/>
                <w:szCs w:val="20"/>
              </w:rPr>
              <w:t>Module 3 Unit 2</w:t>
            </w:r>
          </w:p>
          <w:p w:rsidR="00157E80" w:rsidRDefault="00157E80" w:rsidP="00157E80">
            <w:pPr>
              <w:jc w:val="center"/>
              <w:rPr>
                <w:sz w:val="20"/>
                <w:szCs w:val="20"/>
              </w:rPr>
            </w:pPr>
            <w:r>
              <w:rPr>
                <w:sz w:val="20"/>
                <w:szCs w:val="20"/>
              </w:rPr>
              <w:t>Created to live in a community</w:t>
            </w:r>
          </w:p>
        </w:tc>
        <w:tc>
          <w:tcPr>
            <w:tcW w:w="1747" w:type="dxa"/>
            <w:gridSpan w:val="3"/>
          </w:tcPr>
          <w:p w:rsidR="00157E80" w:rsidRDefault="00157E80" w:rsidP="00157E80">
            <w:pPr>
              <w:rPr>
                <w:sz w:val="20"/>
                <w:szCs w:val="20"/>
              </w:rPr>
            </w:pPr>
            <w:r>
              <w:rPr>
                <w:sz w:val="20"/>
                <w:szCs w:val="20"/>
              </w:rPr>
              <w:t>Module 2 Unit 1 and 2</w:t>
            </w:r>
          </w:p>
          <w:p w:rsidR="00157E80" w:rsidRDefault="00157E80" w:rsidP="00157E80">
            <w:pPr>
              <w:jc w:val="center"/>
              <w:rPr>
                <w:b/>
                <w:sz w:val="20"/>
                <w:szCs w:val="20"/>
              </w:rPr>
            </w:pPr>
            <w:r>
              <w:rPr>
                <w:sz w:val="20"/>
                <w:szCs w:val="20"/>
              </w:rPr>
              <w:t>Created to love others</w:t>
            </w:r>
          </w:p>
        </w:tc>
        <w:tc>
          <w:tcPr>
            <w:tcW w:w="2021" w:type="dxa"/>
            <w:gridSpan w:val="3"/>
          </w:tcPr>
          <w:p w:rsidR="00157E80" w:rsidRDefault="00157E80" w:rsidP="00157E80">
            <w:pPr>
              <w:rPr>
                <w:sz w:val="20"/>
                <w:szCs w:val="20"/>
              </w:rPr>
            </w:pPr>
            <w:r>
              <w:rPr>
                <w:sz w:val="20"/>
                <w:szCs w:val="20"/>
              </w:rPr>
              <w:t>Module 2 Unit 3</w:t>
            </w:r>
          </w:p>
          <w:p w:rsidR="00157E80" w:rsidRDefault="00157E80" w:rsidP="00157E80">
            <w:pPr>
              <w:jc w:val="center"/>
              <w:rPr>
                <w:sz w:val="20"/>
                <w:szCs w:val="20"/>
              </w:rPr>
            </w:pPr>
            <w:r>
              <w:rPr>
                <w:sz w:val="20"/>
                <w:szCs w:val="20"/>
              </w:rPr>
              <w:t>Created to love others</w:t>
            </w:r>
          </w:p>
        </w:tc>
        <w:tc>
          <w:tcPr>
            <w:tcW w:w="1806" w:type="dxa"/>
            <w:gridSpan w:val="2"/>
          </w:tcPr>
          <w:p w:rsidR="00157E80" w:rsidRDefault="00157E80" w:rsidP="00157E80">
            <w:pPr>
              <w:rPr>
                <w:sz w:val="20"/>
                <w:szCs w:val="20"/>
              </w:rPr>
            </w:pPr>
            <w:r>
              <w:rPr>
                <w:sz w:val="20"/>
                <w:szCs w:val="20"/>
              </w:rPr>
              <w:t>Module 1 Unit 1 and 2 Created and loved by God</w:t>
            </w:r>
          </w:p>
        </w:tc>
        <w:tc>
          <w:tcPr>
            <w:tcW w:w="2024" w:type="dxa"/>
            <w:gridSpan w:val="3"/>
          </w:tcPr>
          <w:p w:rsidR="00157E80" w:rsidRDefault="00157E80" w:rsidP="00157E80">
            <w:pPr>
              <w:rPr>
                <w:sz w:val="20"/>
                <w:szCs w:val="20"/>
              </w:rPr>
            </w:pPr>
            <w:r>
              <w:rPr>
                <w:sz w:val="20"/>
                <w:szCs w:val="20"/>
              </w:rPr>
              <w:t>Module 1 Unit 3 and 4</w:t>
            </w:r>
          </w:p>
          <w:p w:rsidR="00157E80" w:rsidRDefault="00157E80" w:rsidP="00157E80">
            <w:pPr>
              <w:rPr>
                <w:sz w:val="20"/>
                <w:szCs w:val="20"/>
              </w:rPr>
            </w:pPr>
            <w:r>
              <w:rPr>
                <w:sz w:val="20"/>
                <w:szCs w:val="20"/>
              </w:rPr>
              <w:t>Created and loved by God</w:t>
            </w:r>
          </w:p>
        </w:tc>
      </w:tr>
      <w:tr w:rsidR="00C22817" w:rsidTr="000016BF">
        <w:trPr>
          <w:trHeight w:val="235"/>
        </w:trPr>
        <w:tc>
          <w:tcPr>
            <w:tcW w:w="1296" w:type="dxa"/>
          </w:tcPr>
          <w:p w:rsidR="00C22817" w:rsidRDefault="00C22817" w:rsidP="00157E80">
            <w:pPr>
              <w:jc w:val="center"/>
              <w:rPr>
                <w:b/>
              </w:rPr>
            </w:pPr>
            <w:r>
              <w:rPr>
                <w:b/>
              </w:rPr>
              <w:t>PE</w:t>
            </w:r>
          </w:p>
        </w:tc>
        <w:tc>
          <w:tcPr>
            <w:tcW w:w="1818" w:type="dxa"/>
            <w:gridSpan w:val="3"/>
          </w:tcPr>
          <w:p w:rsidR="00C22817" w:rsidRDefault="00C22817" w:rsidP="00157E80">
            <w:pPr>
              <w:jc w:val="both"/>
              <w:rPr>
                <w:sz w:val="20"/>
                <w:szCs w:val="20"/>
              </w:rPr>
            </w:pPr>
            <w:r>
              <w:rPr>
                <w:sz w:val="20"/>
                <w:szCs w:val="20"/>
              </w:rPr>
              <w:t>Manipulative skills</w:t>
            </w:r>
          </w:p>
        </w:tc>
        <w:tc>
          <w:tcPr>
            <w:tcW w:w="1655" w:type="dxa"/>
            <w:gridSpan w:val="3"/>
          </w:tcPr>
          <w:p w:rsidR="00C22817" w:rsidRDefault="00C22817" w:rsidP="00157E80">
            <w:pPr>
              <w:rPr>
                <w:sz w:val="20"/>
                <w:szCs w:val="20"/>
              </w:rPr>
            </w:pPr>
            <w:r>
              <w:rPr>
                <w:sz w:val="20"/>
                <w:szCs w:val="20"/>
              </w:rPr>
              <w:t>Games Applying Manipulative skills</w:t>
            </w:r>
          </w:p>
        </w:tc>
        <w:tc>
          <w:tcPr>
            <w:tcW w:w="1747" w:type="dxa"/>
            <w:gridSpan w:val="3"/>
          </w:tcPr>
          <w:p w:rsidR="00C22817" w:rsidRDefault="00C22817" w:rsidP="00157E80">
            <w:pPr>
              <w:rPr>
                <w:sz w:val="20"/>
                <w:szCs w:val="20"/>
              </w:rPr>
            </w:pPr>
            <w:r>
              <w:rPr>
                <w:sz w:val="20"/>
                <w:szCs w:val="20"/>
              </w:rPr>
              <w:t>Locomotor skills and Dance</w:t>
            </w:r>
          </w:p>
        </w:tc>
        <w:tc>
          <w:tcPr>
            <w:tcW w:w="2021" w:type="dxa"/>
            <w:gridSpan w:val="3"/>
          </w:tcPr>
          <w:p w:rsidR="00C22817" w:rsidRDefault="00C22817" w:rsidP="00157E80">
            <w:pPr>
              <w:rPr>
                <w:sz w:val="20"/>
                <w:szCs w:val="20"/>
              </w:rPr>
            </w:pPr>
            <w:r>
              <w:rPr>
                <w:sz w:val="20"/>
                <w:szCs w:val="20"/>
              </w:rPr>
              <w:t>Stability skills and gym</w:t>
            </w:r>
          </w:p>
        </w:tc>
        <w:tc>
          <w:tcPr>
            <w:tcW w:w="1806" w:type="dxa"/>
            <w:gridSpan w:val="2"/>
          </w:tcPr>
          <w:p w:rsidR="00C22817" w:rsidRDefault="00C22817" w:rsidP="00157E80">
            <w:pPr>
              <w:rPr>
                <w:sz w:val="20"/>
                <w:szCs w:val="20"/>
              </w:rPr>
            </w:pPr>
            <w:r>
              <w:rPr>
                <w:sz w:val="20"/>
                <w:szCs w:val="20"/>
              </w:rPr>
              <w:t>Athletics</w:t>
            </w:r>
          </w:p>
        </w:tc>
        <w:tc>
          <w:tcPr>
            <w:tcW w:w="2024" w:type="dxa"/>
            <w:gridSpan w:val="3"/>
          </w:tcPr>
          <w:p w:rsidR="00C22817" w:rsidRDefault="00C22817" w:rsidP="00157E80">
            <w:pPr>
              <w:rPr>
                <w:sz w:val="20"/>
                <w:szCs w:val="20"/>
              </w:rPr>
            </w:pPr>
            <w:r>
              <w:rPr>
                <w:sz w:val="20"/>
                <w:szCs w:val="20"/>
              </w:rPr>
              <w:t>Strike and Field</w:t>
            </w:r>
          </w:p>
        </w:tc>
      </w:tr>
    </w:tbl>
    <w:p w:rsidR="00691EE2" w:rsidRDefault="00691EE2"/>
    <w:sectPr w:rsidR="00691EE2">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E2"/>
    <w:rsid w:val="000016BF"/>
    <w:rsid w:val="00157E80"/>
    <w:rsid w:val="00691EE2"/>
    <w:rsid w:val="00943A47"/>
    <w:rsid w:val="00C22817"/>
    <w:rsid w:val="00C67F50"/>
    <w:rsid w:val="00EE401A"/>
    <w:rsid w:val="00F1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1ECC7-2BD6-4E38-BC7A-FCB5712E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C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281"/>
    <w:pPr>
      <w:spacing w:after="160" w:line="259" w:lineRule="auto"/>
      <w:ind w:left="720"/>
      <w:contextualSpacing/>
    </w:pPr>
    <w:rPr>
      <w:lang w:val="en-GB"/>
    </w:rPr>
  </w:style>
  <w:style w:type="paragraph" w:customStyle="1" w:styleId="Default">
    <w:name w:val="Default"/>
    <w:rsid w:val="00EC4F0C"/>
    <w:pPr>
      <w:autoSpaceDE w:val="0"/>
      <w:autoSpaceDN w:val="0"/>
      <w:adjustRightInd w:val="0"/>
      <w:spacing w:after="0" w:line="240" w:lineRule="auto"/>
    </w:pPr>
    <w:rPr>
      <w:rFonts w:ascii="Segoe Print" w:eastAsiaTheme="minorEastAsia" w:hAnsi="Segoe Print" w:cs="Segoe Print"/>
      <w:color w:val="000000"/>
      <w:sz w:val="24"/>
      <w:szCs w:val="24"/>
      <w:lang w:val="en-GB"/>
    </w:rPr>
  </w:style>
  <w:style w:type="paragraph" w:styleId="BalloonText">
    <w:name w:val="Balloon Text"/>
    <w:basedOn w:val="Normal"/>
    <w:link w:val="BalloonTextChar"/>
    <w:uiPriority w:val="99"/>
    <w:semiHidden/>
    <w:unhideWhenUsed/>
    <w:rsid w:val="0057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8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22817"/>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592">
      <w:bodyDiv w:val="1"/>
      <w:marLeft w:val="0"/>
      <w:marRight w:val="0"/>
      <w:marTop w:val="0"/>
      <w:marBottom w:val="0"/>
      <w:divBdr>
        <w:top w:val="none" w:sz="0" w:space="0" w:color="auto"/>
        <w:left w:val="none" w:sz="0" w:space="0" w:color="auto"/>
        <w:bottom w:val="none" w:sz="0" w:space="0" w:color="auto"/>
        <w:right w:val="none" w:sz="0" w:space="0" w:color="auto"/>
      </w:divBdr>
      <w:divsChild>
        <w:div w:id="185021873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OWnf25YWKPuxLixM5N4p45G1Q==">AMUW2mWSFatnWa+cP1ftLmxX1uPRbYFg4KsCnkJ07kWv4MlS8JIcOm6NZq75tSp4TSh3IeFj/u4oLGnZqnQdNBo5DavRFzQe8lGefL8SWJTfuLG4Dp+IpQScMm9sCDe25Nf/qVJKeCjm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Wilson</dc:creator>
  <cp:lastModifiedBy>crobertson</cp:lastModifiedBy>
  <cp:revision>2</cp:revision>
  <dcterms:created xsi:type="dcterms:W3CDTF">2021-09-06T12:31:00Z</dcterms:created>
  <dcterms:modified xsi:type="dcterms:W3CDTF">2021-09-06T12:31:00Z</dcterms:modified>
</cp:coreProperties>
</file>