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A32B25">
      <w:pPr>
        <w:pStyle w:val="BodyText"/>
        <w:spacing w:before="32" w:line="235" w:lineRule="auto"/>
        <w:ind w:left="100" w:right="7"/>
        <w:rPr>
          <w:color w:val="231F20"/>
        </w:rPr>
      </w:pPr>
    </w:p>
    <w:p w:rsidR="00A32B25" w:rsidRDefault="00C268AB">
      <w:pPr>
        <w:pStyle w:val="BodyText"/>
        <w:spacing w:before="32" w:line="235" w:lineRule="auto"/>
        <w:ind w:left="100" w:right="7"/>
        <w:rPr>
          <w:color w:val="231F20"/>
        </w:rPr>
      </w:pPr>
      <w:r>
        <w:rPr>
          <w:noProof/>
          <w:color w:val="231F20"/>
          <w:lang w:val="en-GB" w:eastAsia="en-GB"/>
        </w:rPr>
        <w:drawing>
          <wp:anchor distT="0" distB="0" distL="114300" distR="114300" simplePos="0" relativeHeight="251664384" behindDoc="0" locked="0" layoutInCell="1" allowOverlap="1">
            <wp:simplePos x="0" y="0"/>
            <wp:positionH relativeFrom="page">
              <wp:posOffset>4114800</wp:posOffset>
            </wp:positionH>
            <wp:positionV relativeFrom="paragraph">
              <wp:posOffset>29210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517" cy="1757646"/>
                    </a:xfrm>
                    <a:prstGeom prst="rect">
                      <a:avLst/>
                    </a:prstGeom>
                    <a:noFill/>
                  </pic:spPr>
                </pic:pic>
              </a:graphicData>
            </a:graphic>
            <wp14:sizeRelH relativeFrom="page">
              <wp14:pctWidth>0</wp14:pctWidth>
            </wp14:sizeRelH>
            <wp14:sizeRelV relativeFrom="page">
              <wp14:pctHeight>0</wp14:pctHeight>
            </wp14:sizeRelV>
          </wp:anchor>
        </w:drawing>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rsidP="00C268AB">
      <w:pPr>
        <w:pStyle w:val="BodyText"/>
        <w:spacing w:before="32" w:line="235" w:lineRule="auto"/>
        <w:ind w:left="100" w:right="7"/>
        <w:jc w:val="center"/>
        <w:rPr>
          <w:b/>
          <w:color w:val="231F20"/>
          <w:sz w:val="32"/>
        </w:rPr>
      </w:pPr>
    </w:p>
    <w:p w:rsidR="00C268AB" w:rsidRDefault="00C268AB" w:rsidP="00C268AB">
      <w:pPr>
        <w:pStyle w:val="BodyText"/>
        <w:spacing w:before="32" w:line="235" w:lineRule="auto"/>
        <w:ind w:left="100" w:right="7"/>
        <w:jc w:val="center"/>
        <w:rPr>
          <w:b/>
          <w:color w:val="231F20"/>
          <w:sz w:val="32"/>
        </w:rPr>
      </w:pPr>
    </w:p>
    <w:p w:rsidR="00C268AB" w:rsidRPr="00C268AB" w:rsidRDefault="00C268AB" w:rsidP="00C268AB">
      <w:pPr>
        <w:pStyle w:val="BodyText"/>
        <w:spacing w:before="32" w:line="235" w:lineRule="auto"/>
        <w:ind w:left="100" w:right="7"/>
        <w:jc w:val="center"/>
        <w:rPr>
          <w:b/>
          <w:color w:val="231F20"/>
          <w:sz w:val="32"/>
        </w:rPr>
      </w:pPr>
      <w:r w:rsidRPr="00C268AB">
        <w:rPr>
          <w:b/>
          <w:color w:val="231F20"/>
          <w:sz w:val="32"/>
        </w:rPr>
        <w:t xml:space="preserve">St Joseph’s Sports </w:t>
      </w:r>
      <w:r w:rsidR="00E2791B">
        <w:rPr>
          <w:b/>
          <w:color w:val="231F20"/>
          <w:sz w:val="32"/>
        </w:rPr>
        <w:t xml:space="preserve">Action Plan including Sports </w:t>
      </w:r>
      <w:r w:rsidRPr="00C268AB">
        <w:rPr>
          <w:b/>
          <w:color w:val="231F20"/>
          <w:sz w:val="32"/>
        </w:rPr>
        <w:t>Premium Funding Plan 201</w:t>
      </w:r>
      <w:r w:rsidR="00C10483">
        <w:rPr>
          <w:b/>
          <w:color w:val="231F20"/>
          <w:sz w:val="32"/>
        </w:rPr>
        <w:t>9- 2020</w:t>
      </w:r>
    </w:p>
    <w:p w:rsidR="00C268AB" w:rsidRDefault="00C268AB" w:rsidP="00C268AB">
      <w:pPr>
        <w:pStyle w:val="BodyText"/>
        <w:spacing w:before="32" w:line="235" w:lineRule="auto"/>
        <w:ind w:left="100" w:right="7"/>
        <w:jc w:val="center"/>
        <w:rPr>
          <w:color w:val="231F20"/>
        </w:rPr>
      </w:pPr>
    </w:p>
    <w:p w:rsidR="00C268AB" w:rsidRDefault="00C268AB" w:rsidP="00C268AB">
      <w:pPr>
        <w:jc w:val="both"/>
      </w:pPr>
      <w:r>
        <w:t>At St Joseph’s Catholic Primary School</w:t>
      </w:r>
      <w:r w:rsidR="009C6C11">
        <w:t>, Exmouth</w:t>
      </w:r>
      <w:r>
        <w:t>, the staff and Governors recognise the important contribution that PE makes to the health and well-being of the children.</w:t>
      </w:r>
    </w:p>
    <w:p w:rsidR="00C268AB" w:rsidRDefault="00C268AB" w:rsidP="00C268AB">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C268AB" w:rsidRDefault="00C268AB" w:rsidP="00C268AB">
      <w:pPr>
        <w:jc w:val="both"/>
      </w:pPr>
    </w:p>
    <w:p w:rsidR="00C268AB" w:rsidRDefault="00C268AB" w:rsidP="00C268AB">
      <w:pPr>
        <w:jc w:val="both"/>
      </w:pPr>
      <w:r>
        <w:t xml:space="preserve">Through the local School Sports Partnership (SSP), we also take part in events and competitions alongside 14 other Primary schools in our local cluster, the Exmouth Academic Learning Community (EALC). Recently, we have been very successful at these events </w:t>
      </w:r>
      <w:r w:rsidR="00CB7ECC">
        <w:t xml:space="preserve">taking part in cross-country running, netball, Dartmoor 3-ball and </w:t>
      </w:r>
      <w:r w:rsidR="004674CF">
        <w:t>Rounders</w:t>
      </w:r>
      <w:r w:rsidR="00CB7ECC">
        <w:t xml:space="preserve"> to name but a few</w:t>
      </w:r>
      <w:r>
        <w:t xml:space="preserve">. </w:t>
      </w:r>
      <w:r w:rsidR="003E4837">
        <w:t xml:space="preserve">A highlight for us was winning the </w:t>
      </w:r>
      <w:r w:rsidR="00CB7ECC">
        <w:t>local boys football tournament</w:t>
      </w:r>
      <w:r w:rsidR="003E4837">
        <w:t xml:space="preserve">. </w:t>
      </w:r>
      <w:r>
        <w:t xml:space="preserve">Talented children are also signposted to local clubs and events to encourage them to develop their skills. </w:t>
      </w:r>
    </w:p>
    <w:p w:rsidR="00C268AB" w:rsidRDefault="00C268AB" w:rsidP="00C268AB">
      <w:pPr>
        <w:jc w:val="both"/>
      </w:pPr>
    </w:p>
    <w:p w:rsidR="00C268AB" w:rsidRPr="00C268AB" w:rsidRDefault="00C268AB" w:rsidP="00C268AB">
      <w:pPr>
        <w:jc w:val="both"/>
        <w:rPr>
          <w:b/>
        </w:rPr>
      </w:pPr>
      <w:r w:rsidRPr="00C268AB">
        <w:rPr>
          <w:b/>
        </w:rPr>
        <w:t xml:space="preserve">School Sport Premium: </w:t>
      </w:r>
    </w:p>
    <w:p w:rsidR="00C268AB" w:rsidRDefault="00C268AB" w:rsidP="00C268AB">
      <w:pPr>
        <w:jc w:val="both"/>
      </w:pPr>
      <w:r>
        <w:t>From September 2013, all maintained Primary schools have been awarded the School Sports Premium funding. This money is ring-fenced and must be used to support the provision of quality PE and sport.</w:t>
      </w:r>
    </w:p>
    <w:p w:rsidR="00C268AB" w:rsidRDefault="00CB7ECC" w:rsidP="003E4837">
      <w:pPr>
        <w:jc w:val="both"/>
        <w:rPr>
          <w:color w:val="231F20"/>
        </w:rPr>
      </w:pPr>
      <w:r>
        <w:t>During the academic year 2019 - 2020</w:t>
      </w:r>
      <w:r w:rsidR="004674CF">
        <w:t>, St</w:t>
      </w:r>
      <w:r w:rsidR="00C268AB">
        <w:t xml:space="preserve"> Joseph’s wi</w:t>
      </w:r>
      <w:r>
        <w:t>ll receive approximately £17,420</w:t>
      </w:r>
      <w:r w:rsidR="00C268AB">
        <w:t>. This will impact positively on the quality and breadth of our provision for all children, support increased opportunities for competition within or between schools and ensure that staff develop their ability to deliver high quality PE lessons ensuring this funding has a longer term legacy.</w:t>
      </w:r>
    </w:p>
    <w:p w:rsidR="00A32B25" w:rsidRDefault="00A32B25">
      <w:pPr>
        <w:pStyle w:val="BodyText"/>
        <w:spacing w:before="32" w:line="235" w:lineRule="auto"/>
        <w:ind w:left="100" w:right="7"/>
        <w:rPr>
          <w:color w:val="231F20"/>
        </w:rPr>
      </w:pPr>
    </w:p>
    <w:p w:rsidR="00C2051F" w:rsidRDefault="00EC48C0" w:rsidP="00E2791B">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37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rsidSect="00E2791B">
          <w:footerReference w:type="default" r:id="rId9"/>
          <w:pgSz w:w="16840" w:h="11910" w:orient="landscape"/>
          <w:pgMar w:top="1134" w:right="907" w:bottom="1134" w:left="907" w:header="0" w:footer="357" w:gutter="0"/>
          <w:cols w:space="720"/>
          <w:docGrid w:linePitch="299"/>
        </w:sectPr>
      </w:pPr>
    </w:p>
    <w:p w:rsidR="00C2051F" w:rsidRDefault="00EC48C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C1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5E321D">
        <w:trPr>
          <w:trHeight w:val="380"/>
        </w:trPr>
        <w:tc>
          <w:tcPr>
            <w:tcW w:w="3720" w:type="dxa"/>
          </w:tcPr>
          <w:p w:rsidR="00C2051F" w:rsidRDefault="00C2051F" w:rsidP="005E321D">
            <w:pPr>
              <w:pStyle w:val="TableParagraph"/>
              <w:spacing w:before="21"/>
              <w:ind w:left="70"/>
              <w:rPr>
                <w:sz w:val="24"/>
              </w:rPr>
            </w:pPr>
            <w:r>
              <w:rPr>
                <w:b/>
                <w:color w:val="231F20"/>
                <w:sz w:val="24"/>
              </w:rPr>
              <w:t xml:space="preserve">Academic Year: </w:t>
            </w:r>
            <w:r w:rsidR="00CB7ECC">
              <w:rPr>
                <w:color w:val="231F20"/>
                <w:sz w:val="24"/>
              </w:rPr>
              <w:t>2019/20</w:t>
            </w:r>
          </w:p>
        </w:tc>
        <w:tc>
          <w:tcPr>
            <w:tcW w:w="3600" w:type="dxa"/>
          </w:tcPr>
          <w:p w:rsidR="00C2051F" w:rsidRDefault="00C2051F" w:rsidP="005E321D">
            <w:pPr>
              <w:pStyle w:val="TableParagraph"/>
              <w:spacing w:before="21"/>
              <w:ind w:left="70"/>
              <w:rPr>
                <w:sz w:val="24"/>
              </w:rPr>
            </w:pPr>
            <w:r>
              <w:rPr>
                <w:b/>
                <w:color w:val="231F20"/>
                <w:sz w:val="24"/>
              </w:rPr>
              <w:t xml:space="preserve">Total fund allocated: </w:t>
            </w:r>
            <w:r>
              <w:rPr>
                <w:color w:val="231F20"/>
                <w:sz w:val="24"/>
              </w:rPr>
              <w:t>£</w:t>
            </w:r>
            <w:r w:rsidR="00CB7ECC">
              <w:rPr>
                <w:color w:val="231F20"/>
                <w:sz w:val="24"/>
              </w:rPr>
              <w:t>17,420</w:t>
            </w:r>
          </w:p>
        </w:tc>
        <w:tc>
          <w:tcPr>
            <w:tcW w:w="4923" w:type="dxa"/>
            <w:gridSpan w:val="2"/>
          </w:tcPr>
          <w:p w:rsidR="00C2051F" w:rsidRDefault="00C2051F" w:rsidP="005E321D">
            <w:pPr>
              <w:pStyle w:val="TableParagraph"/>
              <w:spacing w:before="21"/>
              <w:ind w:left="70"/>
              <w:rPr>
                <w:b/>
                <w:color w:val="231F20"/>
                <w:sz w:val="24"/>
              </w:rPr>
            </w:pPr>
            <w:r>
              <w:rPr>
                <w:b/>
                <w:color w:val="231F20"/>
                <w:sz w:val="24"/>
              </w:rPr>
              <w:t>Date Updated:</w:t>
            </w:r>
            <w:r w:rsidR="00CB7ECC">
              <w:rPr>
                <w:b/>
                <w:color w:val="231F20"/>
                <w:sz w:val="24"/>
              </w:rPr>
              <w:t xml:space="preserve"> September 2019</w:t>
            </w:r>
          </w:p>
          <w:p w:rsidR="00932FBE" w:rsidRDefault="00932FBE" w:rsidP="005E321D">
            <w:pPr>
              <w:pStyle w:val="TableParagraph"/>
              <w:spacing w:before="21"/>
              <w:ind w:left="70"/>
              <w:rPr>
                <w:b/>
                <w:sz w:val="24"/>
              </w:rPr>
            </w:pPr>
          </w:p>
        </w:tc>
        <w:tc>
          <w:tcPr>
            <w:tcW w:w="3135" w:type="dxa"/>
            <w:tcBorders>
              <w:top w:val="nil"/>
              <w:right w:val="nil"/>
            </w:tcBorders>
          </w:tcPr>
          <w:p w:rsidR="00C2051F" w:rsidRDefault="00C2051F" w:rsidP="005E321D">
            <w:pPr>
              <w:pStyle w:val="TableParagraph"/>
              <w:rPr>
                <w:rFonts w:ascii="Times New Roman"/>
                <w:sz w:val="24"/>
              </w:rPr>
            </w:pPr>
          </w:p>
        </w:tc>
      </w:tr>
      <w:tr w:rsidR="00C2051F" w:rsidTr="005E321D">
        <w:trPr>
          <w:trHeight w:val="320"/>
        </w:trPr>
        <w:tc>
          <w:tcPr>
            <w:tcW w:w="12243" w:type="dxa"/>
            <w:gridSpan w:val="4"/>
            <w:vMerge w:val="restart"/>
          </w:tcPr>
          <w:p w:rsidR="00C22815" w:rsidRDefault="00C2051F" w:rsidP="005E321D">
            <w:pPr>
              <w:pStyle w:val="TableParagraph"/>
              <w:spacing w:before="27" w:line="235" w:lineRule="auto"/>
              <w:ind w:left="70" w:right="114"/>
              <w:rPr>
                <w:b/>
                <w:color w:val="0057A0"/>
                <w:sz w:val="24"/>
              </w:rPr>
            </w:pPr>
            <w:r>
              <w:rPr>
                <w:b/>
                <w:color w:val="0057A0"/>
                <w:sz w:val="24"/>
              </w:rPr>
              <w:t xml:space="preserve">Key indicator 1: </w:t>
            </w:r>
          </w:p>
          <w:p w:rsidR="00C22815" w:rsidRDefault="00C22815" w:rsidP="005E321D">
            <w:pPr>
              <w:pStyle w:val="TableParagraph"/>
              <w:spacing w:before="27" w:line="235" w:lineRule="auto"/>
              <w:ind w:left="70" w:right="114"/>
              <w:rPr>
                <w:b/>
                <w:color w:val="0057A0"/>
                <w:sz w:val="24"/>
              </w:rPr>
            </w:pPr>
            <w:r>
              <w:rPr>
                <w:b/>
                <w:color w:val="0057A0"/>
                <w:sz w:val="24"/>
              </w:rPr>
              <w:t>Engaging All</w:t>
            </w:r>
          </w:p>
          <w:p w:rsidR="00C2051F" w:rsidRDefault="00C2051F" w:rsidP="005E321D">
            <w:pPr>
              <w:pStyle w:val="TableParagraph"/>
              <w:spacing w:before="27" w:line="235" w:lineRule="auto"/>
              <w:ind w:left="70" w:right="114"/>
              <w:rPr>
                <w:color w:val="0057A0"/>
                <w:sz w:val="14"/>
              </w:rPr>
            </w:pP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p w:rsidR="00932FBE" w:rsidRPr="00932FBE" w:rsidRDefault="00932FBE" w:rsidP="005E321D">
            <w:pPr>
              <w:pStyle w:val="TableParagraph"/>
              <w:spacing w:before="27" w:line="235" w:lineRule="auto"/>
              <w:ind w:left="70" w:right="114"/>
              <w:rPr>
                <w:sz w:val="14"/>
              </w:rPr>
            </w:pPr>
          </w:p>
        </w:tc>
        <w:tc>
          <w:tcPr>
            <w:tcW w:w="3135" w:type="dxa"/>
          </w:tcPr>
          <w:p w:rsidR="00C2051F" w:rsidRPr="009C6C11" w:rsidRDefault="00C2051F" w:rsidP="005E321D">
            <w:pPr>
              <w:pStyle w:val="TableParagraph"/>
              <w:spacing w:before="21" w:line="292"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92" w:lineRule="exact"/>
              <w:jc w:val="center"/>
              <w:rPr>
                <w:b/>
                <w:sz w:val="24"/>
              </w:rPr>
            </w:pPr>
            <w:r w:rsidRPr="009C6C11">
              <w:rPr>
                <w:b/>
                <w:sz w:val="24"/>
              </w:rPr>
              <w:t>£</w:t>
            </w:r>
            <w:r w:rsidR="004674CF" w:rsidRPr="009C6C11">
              <w:rPr>
                <w:b/>
                <w:sz w:val="24"/>
              </w:rPr>
              <w:t>7,700</w:t>
            </w:r>
          </w:p>
          <w:p w:rsidR="00C2051F" w:rsidRPr="009C6C11" w:rsidRDefault="00B400C7" w:rsidP="005E321D">
            <w:pPr>
              <w:pStyle w:val="TableParagraph"/>
              <w:spacing w:before="21" w:line="292" w:lineRule="exact"/>
              <w:jc w:val="center"/>
              <w:rPr>
                <w:b/>
                <w:sz w:val="24"/>
              </w:rPr>
            </w:pPr>
            <w:r w:rsidRPr="009C6C11">
              <w:rPr>
                <w:b/>
                <w:color w:val="231F20"/>
                <w:sz w:val="24"/>
              </w:rPr>
              <w:t>44</w:t>
            </w:r>
            <w:r w:rsidR="00C2051F" w:rsidRPr="009C6C11">
              <w:rPr>
                <w:b/>
                <w:color w:val="231F20"/>
                <w:sz w:val="24"/>
              </w:rPr>
              <w:t>%</w:t>
            </w:r>
          </w:p>
        </w:tc>
      </w:tr>
      <w:tr w:rsidR="00C2051F" w:rsidTr="005E321D">
        <w:trPr>
          <w:trHeight w:val="640"/>
        </w:trPr>
        <w:tc>
          <w:tcPr>
            <w:tcW w:w="3720" w:type="dxa"/>
          </w:tcPr>
          <w:p w:rsidR="00C2051F" w:rsidRDefault="00C2051F" w:rsidP="005E321D">
            <w:pPr>
              <w:pStyle w:val="TableParagraph"/>
              <w:spacing w:before="27" w:line="235" w:lineRule="auto"/>
              <w:ind w:left="70" w:right="102"/>
              <w:rPr>
                <w:color w:val="231F20"/>
                <w:sz w:val="14"/>
              </w:rPr>
            </w:pPr>
            <w:r>
              <w:rPr>
                <w:color w:val="231F20"/>
                <w:sz w:val="24"/>
              </w:rPr>
              <w:t xml:space="preserve">School focus with clarity on intended </w:t>
            </w:r>
            <w:r>
              <w:rPr>
                <w:b/>
                <w:color w:val="231F20"/>
                <w:sz w:val="24"/>
              </w:rPr>
              <w:t>impact on pupils</w:t>
            </w:r>
            <w:r>
              <w:rPr>
                <w:color w:val="231F20"/>
                <w:sz w:val="24"/>
              </w:rPr>
              <w:t>:</w:t>
            </w:r>
          </w:p>
          <w:p w:rsidR="00932FBE" w:rsidRPr="00932FBE" w:rsidRDefault="00932FBE" w:rsidP="005E321D">
            <w:pPr>
              <w:pStyle w:val="TableParagraph"/>
              <w:spacing w:before="27" w:line="235" w:lineRule="auto"/>
              <w:ind w:left="70" w:right="102"/>
              <w:rPr>
                <w:sz w:val="14"/>
              </w:rPr>
            </w:pP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27" w:line="235" w:lineRule="auto"/>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27" w:line="235" w:lineRule="auto"/>
              <w:ind w:left="70"/>
              <w:rPr>
                <w:sz w:val="24"/>
              </w:rPr>
            </w:pPr>
            <w:r>
              <w:rPr>
                <w:color w:val="231F20"/>
                <w:sz w:val="24"/>
              </w:rPr>
              <w:t>Sustainability and suggested next steps:</w:t>
            </w:r>
          </w:p>
        </w:tc>
      </w:tr>
      <w:tr w:rsidR="00C2051F" w:rsidTr="00E2791B">
        <w:trPr>
          <w:trHeight w:val="750"/>
        </w:trPr>
        <w:tc>
          <w:tcPr>
            <w:tcW w:w="3720"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PE, break time and lunch time equipment and resources.</w:t>
            </w:r>
          </w:p>
        </w:tc>
        <w:tc>
          <w:tcPr>
            <w:tcW w:w="3600" w:type="dxa"/>
            <w:tcBorders>
              <w:bottom w:val="single" w:sz="12" w:space="0" w:color="231F20"/>
            </w:tcBorders>
          </w:tcPr>
          <w:p w:rsidR="00C2051F" w:rsidRPr="00E2791B" w:rsidRDefault="00CB7ECC" w:rsidP="00750207">
            <w:pPr>
              <w:pStyle w:val="TableParagraph"/>
              <w:rPr>
                <w:rFonts w:asciiTheme="minorHAnsi" w:hAnsiTheme="minorHAnsi"/>
                <w:sz w:val="24"/>
              </w:rPr>
            </w:pPr>
            <w:r>
              <w:rPr>
                <w:rFonts w:asciiTheme="minorHAnsi" w:hAnsiTheme="minorHAnsi"/>
                <w:sz w:val="24"/>
              </w:rPr>
              <w:t xml:space="preserve">Develop role of </w:t>
            </w:r>
            <w:r w:rsidR="00750207">
              <w:rPr>
                <w:rFonts w:asciiTheme="minorHAnsi" w:hAnsiTheme="minorHAnsi"/>
                <w:sz w:val="24"/>
              </w:rPr>
              <w:t xml:space="preserve">PE monitors and playground buddies and designated </w:t>
            </w:r>
            <w:r>
              <w:rPr>
                <w:rFonts w:asciiTheme="minorHAnsi" w:hAnsiTheme="minorHAnsi"/>
                <w:sz w:val="24"/>
              </w:rPr>
              <w:t>M</w:t>
            </w:r>
            <w:r w:rsidR="00750207">
              <w:rPr>
                <w:rFonts w:asciiTheme="minorHAnsi" w:hAnsiTheme="minorHAnsi"/>
                <w:sz w:val="24"/>
              </w:rPr>
              <w:t xml:space="preserve">TA </w:t>
            </w:r>
            <w:r>
              <w:rPr>
                <w:rFonts w:asciiTheme="minorHAnsi" w:hAnsiTheme="minorHAnsi"/>
                <w:sz w:val="24"/>
              </w:rPr>
              <w:t xml:space="preserve">to </w:t>
            </w:r>
            <w:r w:rsidR="00750207">
              <w:rPr>
                <w:rFonts w:asciiTheme="minorHAnsi" w:hAnsiTheme="minorHAnsi"/>
                <w:sz w:val="24"/>
              </w:rPr>
              <w:t>look after equipment.</w:t>
            </w:r>
            <w:r>
              <w:rPr>
                <w:rFonts w:asciiTheme="minorHAnsi" w:hAnsiTheme="minorHAnsi"/>
                <w:sz w:val="24"/>
              </w:rPr>
              <w:t xml:space="preserve"> PE leader to meet with MTAs to look at use of resources.</w:t>
            </w:r>
          </w:p>
        </w:tc>
        <w:tc>
          <w:tcPr>
            <w:tcW w:w="1616" w:type="dxa"/>
            <w:tcBorders>
              <w:bottom w:val="single" w:sz="12" w:space="0" w:color="231F20"/>
            </w:tcBorders>
          </w:tcPr>
          <w:p w:rsidR="00C2051F" w:rsidRPr="00E2791B" w:rsidRDefault="003B1749" w:rsidP="00E2791B">
            <w:pPr>
              <w:pStyle w:val="TableParagraph"/>
              <w:jc w:val="center"/>
              <w:rPr>
                <w:rFonts w:asciiTheme="minorHAnsi" w:hAnsiTheme="minorHAnsi"/>
                <w:sz w:val="24"/>
              </w:rPr>
            </w:pPr>
            <w:r>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C2051F" w:rsidRDefault="00750207" w:rsidP="005E321D">
            <w:pPr>
              <w:pStyle w:val="TableParagraph"/>
              <w:rPr>
                <w:rFonts w:asciiTheme="minorHAnsi" w:hAnsiTheme="minorHAnsi"/>
                <w:sz w:val="24"/>
              </w:rPr>
            </w:pPr>
            <w:r>
              <w:rPr>
                <w:rFonts w:asciiTheme="minorHAnsi" w:hAnsiTheme="minorHAnsi"/>
                <w:sz w:val="24"/>
              </w:rPr>
              <w:t>PTA also supporting with funding for science resources to support activity at playtime.</w:t>
            </w:r>
          </w:p>
          <w:p w:rsidR="00F0538A" w:rsidRPr="00F0538A" w:rsidRDefault="00F0538A" w:rsidP="005E321D">
            <w:pPr>
              <w:pStyle w:val="TableParagraph"/>
              <w:rPr>
                <w:rFonts w:asciiTheme="minorHAnsi" w:hAnsiTheme="minorHAnsi"/>
                <w:color w:val="FF0000"/>
                <w:sz w:val="24"/>
              </w:rPr>
            </w:pPr>
            <w:r>
              <w:rPr>
                <w:rFonts w:asciiTheme="minorHAnsi" w:hAnsiTheme="minorHAnsi"/>
                <w:color w:val="FF0000"/>
                <w:sz w:val="24"/>
              </w:rPr>
              <w:t xml:space="preserve">Achieved </w:t>
            </w:r>
          </w:p>
        </w:tc>
      </w:tr>
      <w:tr w:rsidR="00750207" w:rsidTr="00E2791B">
        <w:trPr>
          <w:trHeight w:val="750"/>
        </w:trPr>
        <w:tc>
          <w:tcPr>
            <w:tcW w:w="3720"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Playground markings</w:t>
            </w:r>
          </w:p>
        </w:tc>
        <w:tc>
          <w:tcPr>
            <w:tcW w:w="3600" w:type="dxa"/>
            <w:tcBorders>
              <w:bottom w:val="single" w:sz="12" w:space="0" w:color="231F20"/>
            </w:tcBorders>
          </w:tcPr>
          <w:p w:rsidR="00750207" w:rsidRDefault="00750207" w:rsidP="00750207">
            <w:pPr>
              <w:pStyle w:val="TableParagraph"/>
              <w:rPr>
                <w:rFonts w:asciiTheme="minorHAnsi" w:hAnsiTheme="minorHAnsi"/>
                <w:sz w:val="24"/>
              </w:rPr>
            </w:pPr>
            <w:r>
              <w:rPr>
                <w:rFonts w:asciiTheme="minorHAnsi" w:hAnsiTheme="minorHAnsi"/>
                <w:sz w:val="24"/>
              </w:rPr>
              <w:t>PE to liaise with school council to see which markings/games children would like on playground and on sports hall wall outside.</w:t>
            </w:r>
          </w:p>
        </w:tc>
        <w:tc>
          <w:tcPr>
            <w:tcW w:w="1616" w:type="dxa"/>
            <w:tcBorders>
              <w:bottom w:val="single" w:sz="12" w:space="0" w:color="231F20"/>
            </w:tcBorders>
          </w:tcPr>
          <w:p w:rsidR="00750207" w:rsidRDefault="003D0ED2" w:rsidP="00E2791B">
            <w:pPr>
              <w:pStyle w:val="TableParagraph"/>
              <w:jc w:val="center"/>
              <w:rPr>
                <w:rFonts w:asciiTheme="minorHAnsi" w:hAnsiTheme="minorHAnsi"/>
                <w:sz w:val="24"/>
              </w:rPr>
            </w:pPr>
            <w:r>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750207" w:rsidRPr="00F0538A" w:rsidRDefault="00750207" w:rsidP="005E321D">
            <w:pPr>
              <w:pStyle w:val="TableParagraph"/>
              <w:rPr>
                <w:rFonts w:asciiTheme="minorHAnsi" w:hAnsiTheme="minorHAnsi"/>
                <w:color w:val="FF0000"/>
                <w:sz w:val="24"/>
              </w:rPr>
            </w:pPr>
            <w:r>
              <w:rPr>
                <w:rFonts w:asciiTheme="minorHAnsi" w:hAnsiTheme="minorHAnsi"/>
                <w:sz w:val="24"/>
              </w:rPr>
              <w:t>Teachers to teach children games to play using new markings.</w:t>
            </w:r>
            <w:r w:rsidR="00F0538A">
              <w:rPr>
                <w:rFonts w:asciiTheme="minorHAnsi" w:hAnsiTheme="minorHAnsi"/>
                <w:sz w:val="24"/>
              </w:rPr>
              <w:t xml:space="preserve"> </w:t>
            </w:r>
            <w:r w:rsidR="00F0538A">
              <w:rPr>
                <w:rFonts w:asciiTheme="minorHAnsi" w:hAnsiTheme="minorHAnsi"/>
                <w:color w:val="FF0000"/>
                <w:sz w:val="24"/>
              </w:rPr>
              <w:t>Rolled forward for 2020/21</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2 x 1hr PE lessons per week</w:t>
            </w:r>
            <w:r>
              <w:rPr>
                <w:rFonts w:asciiTheme="minorHAnsi" w:hAnsiTheme="minorHAnsi"/>
                <w:sz w:val="24"/>
              </w:rPr>
              <w:t xml:space="preserve"> per class </w:t>
            </w:r>
            <w:proofErr w:type="spellStart"/>
            <w:r>
              <w:rPr>
                <w:rFonts w:asciiTheme="minorHAnsi" w:hAnsiTheme="minorHAnsi"/>
                <w:sz w:val="24"/>
              </w:rPr>
              <w:t>Yr</w:t>
            </w:r>
            <w:proofErr w:type="spellEnd"/>
            <w:r>
              <w:rPr>
                <w:rFonts w:asciiTheme="minorHAnsi" w:hAnsiTheme="minorHAnsi"/>
                <w:sz w:val="24"/>
              </w:rPr>
              <w:t xml:space="preserve"> 1-6</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Timetable hall, field and playground</w:t>
            </w:r>
            <w:r>
              <w:rPr>
                <w:rFonts w:asciiTheme="minorHAnsi" w:hAnsiTheme="minorHAnsi"/>
                <w:sz w:val="24"/>
              </w:rPr>
              <w:t xml:space="preserve"> to ensure 2 </w:t>
            </w:r>
            <w:proofErr w:type="spellStart"/>
            <w:r>
              <w:rPr>
                <w:rFonts w:asciiTheme="minorHAnsi" w:hAnsiTheme="minorHAnsi"/>
                <w:sz w:val="24"/>
              </w:rPr>
              <w:t>hrs</w:t>
            </w:r>
            <w:proofErr w:type="spellEnd"/>
            <w:r>
              <w:rPr>
                <w:rFonts w:asciiTheme="minorHAnsi" w:hAnsiTheme="minorHAnsi"/>
                <w:sz w:val="24"/>
              </w:rPr>
              <w:t xml:space="preserve"> per week is achievable.</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w:t>
            </w:r>
          </w:p>
        </w:tc>
        <w:tc>
          <w:tcPr>
            <w:tcW w:w="3307"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Regular teaching, including 1hr by specialist PE teacher = high quality teaching, more active, better skilled children.</w:t>
            </w:r>
            <w:r w:rsidR="00750207">
              <w:rPr>
                <w:rFonts w:asciiTheme="minorHAnsi" w:hAnsiTheme="minorHAnsi"/>
                <w:sz w:val="24"/>
              </w:rPr>
              <w:t xml:space="preserve"> Increased co-ordination. Promotion of a healthy and active lifestyle.</w:t>
            </w:r>
          </w:p>
        </w:tc>
        <w:tc>
          <w:tcPr>
            <w:tcW w:w="3135" w:type="dxa"/>
            <w:tcBorders>
              <w:bottom w:val="single" w:sz="12" w:space="0" w:color="231F20"/>
            </w:tcBorders>
          </w:tcPr>
          <w:p w:rsidR="00E2791B" w:rsidRDefault="00E2791B" w:rsidP="005E321D">
            <w:pPr>
              <w:pStyle w:val="TableParagraph"/>
              <w:rPr>
                <w:rFonts w:asciiTheme="minorHAnsi" w:hAnsiTheme="minorHAnsi"/>
                <w:sz w:val="24"/>
              </w:rPr>
            </w:pPr>
            <w:r>
              <w:rPr>
                <w:rFonts w:asciiTheme="minorHAnsi" w:hAnsiTheme="minorHAnsi"/>
                <w:sz w:val="24"/>
              </w:rPr>
              <w:t xml:space="preserve">Continue to ensure each class receives 2 </w:t>
            </w:r>
            <w:proofErr w:type="spellStart"/>
            <w:r>
              <w:rPr>
                <w:rFonts w:asciiTheme="minorHAnsi" w:hAnsiTheme="minorHAnsi"/>
                <w:sz w:val="24"/>
              </w:rPr>
              <w:t>hrs</w:t>
            </w:r>
            <w:proofErr w:type="spellEnd"/>
            <w:r>
              <w:rPr>
                <w:rFonts w:asciiTheme="minorHAnsi" w:hAnsiTheme="minorHAnsi"/>
                <w:sz w:val="24"/>
              </w:rPr>
              <w:t xml:space="preserve"> core PE time per week.</w:t>
            </w:r>
          </w:p>
          <w:p w:rsidR="00F0538A" w:rsidRDefault="00F0538A" w:rsidP="005E321D">
            <w:pPr>
              <w:pStyle w:val="TableParagraph"/>
              <w:rPr>
                <w:rFonts w:asciiTheme="minorHAnsi" w:hAnsiTheme="minorHAnsi"/>
                <w:sz w:val="24"/>
              </w:rPr>
            </w:pPr>
            <w:r>
              <w:rPr>
                <w:rFonts w:asciiTheme="minorHAnsi" w:hAnsiTheme="minorHAnsi"/>
                <w:color w:val="FF0000"/>
                <w:sz w:val="24"/>
              </w:rPr>
              <w:t>Achieved</w:t>
            </w:r>
          </w:p>
          <w:p w:rsidR="00F0538A" w:rsidRPr="00E2791B" w:rsidRDefault="00F0538A" w:rsidP="005E321D">
            <w:pPr>
              <w:pStyle w:val="TableParagraph"/>
              <w:rPr>
                <w:rFonts w:asciiTheme="minorHAnsi" w:hAnsiTheme="minorHAnsi"/>
                <w:sz w:val="24"/>
              </w:rPr>
            </w:pPr>
          </w:p>
        </w:tc>
      </w:tr>
      <w:tr w:rsidR="00E2791B" w:rsidTr="00E2791B">
        <w:trPr>
          <w:trHeight w:val="750"/>
        </w:trPr>
        <w:tc>
          <w:tcPr>
            <w:tcW w:w="3720" w:type="dxa"/>
            <w:tcBorders>
              <w:bottom w:val="single" w:sz="12" w:space="0" w:color="231F20"/>
            </w:tcBorders>
          </w:tcPr>
          <w:p w:rsidR="00E2791B" w:rsidRPr="00E2791B" w:rsidRDefault="007F7CBA" w:rsidP="007F7CBA">
            <w:pPr>
              <w:pStyle w:val="TableParagraph"/>
              <w:rPr>
                <w:rFonts w:asciiTheme="minorHAnsi" w:hAnsiTheme="minorHAnsi"/>
                <w:sz w:val="24"/>
              </w:rPr>
            </w:pPr>
            <w:r>
              <w:rPr>
                <w:rFonts w:asciiTheme="minorHAnsi" w:hAnsiTheme="minorHAnsi"/>
                <w:sz w:val="24"/>
              </w:rPr>
              <w:t>Forest School sessions run in school</w:t>
            </w:r>
            <w:r w:rsidR="003B1749">
              <w:rPr>
                <w:rFonts w:asciiTheme="minorHAnsi" w:hAnsiTheme="minorHAnsi"/>
                <w:sz w:val="24"/>
              </w:rPr>
              <w:t xml:space="preserve"> – equipment to be brought</w:t>
            </w:r>
          </w:p>
        </w:tc>
        <w:tc>
          <w:tcPr>
            <w:tcW w:w="3600" w:type="dxa"/>
            <w:tcBorders>
              <w:bottom w:val="single" w:sz="12" w:space="0" w:color="231F20"/>
            </w:tcBorders>
          </w:tcPr>
          <w:p w:rsidR="00E2791B" w:rsidRPr="00E2791B" w:rsidRDefault="007F7CBA" w:rsidP="00CB7ECC">
            <w:pPr>
              <w:pStyle w:val="TableParagraph"/>
              <w:rPr>
                <w:rFonts w:asciiTheme="minorHAnsi" w:hAnsiTheme="minorHAnsi"/>
                <w:sz w:val="24"/>
              </w:rPr>
            </w:pPr>
            <w:r>
              <w:rPr>
                <w:rFonts w:asciiTheme="minorHAnsi" w:hAnsiTheme="minorHAnsi"/>
                <w:sz w:val="24"/>
              </w:rPr>
              <w:t xml:space="preserve">Each class to receive term of forest school sessions led by </w:t>
            </w:r>
            <w:r w:rsidR="00CB7ECC">
              <w:rPr>
                <w:rFonts w:asciiTheme="minorHAnsi" w:hAnsiTheme="minorHAnsi"/>
                <w:sz w:val="24"/>
              </w:rPr>
              <w:t>qualified Forest school leader.</w:t>
            </w:r>
            <w:r w:rsidR="003B1749">
              <w:rPr>
                <w:rFonts w:asciiTheme="minorHAnsi" w:hAnsiTheme="minorHAnsi"/>
                <w:sz w:val="24"/>
              </w:rPr>
              <w:t xml:space="preserve"> As school now running sessions, equipment needs to be brought to set up the area.</w:t>
            </w:r>
          </w:p>
        </w:tc>
        <w:tc>
          <w:tcPr>
            <w:tcW w:w="1616" w:type="dxa"/>
            <w:tcBorders>
              <w:bottom w:val="single" w:sz="12" w:space="0" w:color="231F20"/>
            </w:tcBorders>
          </w:tcPr>
          <w:p w:rsidR="00E2791B" w:rsidRPr="00E2791B" w:rsidRDefault="00024D10"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6</w:t>
            </w:r>
            <w:r w:rsidR="00CB7ECC">
              <w:rPr>
                <w:rFonts w:asciiTheme="minorHAnsi" w:hAnsiTheme="minorHAnsi"/>
                <w:sz w:val="24"/>
              </w:rPr>
              <w:t>00</w:t>
            </w:r>
          </w:p>
        </w:tc>
        <w:tc>
          <w:tcPr>
            <w:tcW w:w="3307" w:type="dxa"/>
            <w:tcBorders>
              <w:bottom w:val="single" w:sz="12" w:space="0" w:color="231F20"/>
            </w:tcBorders>
          </w:tcPr>
          <w:p w:rsidR="00E2791B" w:rsidRPr="00E2791B" w:rsidRDefault="007F7CBA" w:rsidP="005E321D">
            <w:pPr>
              <w:pStyle w:val="TableParagraph"/>
              <w:rPr>
                <w:rFonts w:asciiTheme="minorHAnsi" w:hAnsiTheme="minorHAnsi"/>
                <w:sz w:val="24"/>
              </w:rPr>
            </w:pPr>
            <w:r>
              <w:rPr>
                <w:rFonts w:asciiTheme="minorHAnsi" w:hAnsiTheme="minorHAnsi"/>
                <w:sz w:val="24"/>
              </w:rPr>
              <w:t>All children taking part in active sessions, developing new skills in the outdoors.</w:t>
            </w:r>
          </w:p>
        </w:tc>
        <w:tc>
          <w:tcPr>
            <w:tcW w:w="3135" w:type="dxa"/>
            <w:tcBorders>
              <w:bottom w:val="single" w:sz="12" w:space="0" w:color="231F20"/>
            </w:tcBorders>
          </w:tcPr>
          <w:p w:rsidR="00E2791B" w:rsidRDefault="00CB7ECC" w:rsidP="00CB7ECC">
            <w:pPr>
              <w:pStyle w:val="TableParagraph"/>
              <w:rPr>
                <w:rFonts w:asciiTheme="minorHAnsi" w:hAnsiTheme="minorHAnsi"/>
                <w:sz w:val="24"/>
              </w:rPr>
            </w:pPr>
            <w:r>
              <w:rPr>
                <w:rFonts w:asciiTheme="minorHAnsi" w:hAnsiTheme="minorHAnsi"/>
                <w:sz w:val="24"/>
              </w:rPr>
              <w:t>Class t</w:t>
            </w:r>
            <w:r w:rsidR="007F7CBA">
              <w:rPr>
                <w:rFonts w:asciiTheme="minorHAnsi" w:hAnsiTheme="minorHAnsi"/>
                <w:sz w:val="24"/>
              </w:rPr>
              <w:t>eacher</w:t>
            </w:r>
            <w:r>
              <w:rPr>
                <w:rFonts w:asciiTheme="minorHAnsi" w:hAnsiTheme="minorHAnsi"/>
                <w:sz w:val="24"/>
              </w:rPr>
              <w:t>s</w:t>
            </w:r>
            <w:r w:rsidR="007F7CBA">
              <w:rPr>
                <w:rFonts w:asciiTheme="minorHAnsi" w:hAnsiTheme="minorHAnsi"/>
                <w:sz w:val="24"/>
              </w:rPr>
              <w:t xml:space="preserve"> to attend all class sessions to learn skills themselves</w:t>
            </w:r>
            <w:r>
              <w:rPr>
                <w:rFonts w:asciiTheme="minorHAnsi" w:hAnsiTheme="minorHAnsi"/>
                <w:sz w:val="24"/>
              </w:rPr>
              <w:t xml:space="preserve"> and link to topic</w:t>
            </w:r>
            <w:r w:rsidR="007F7CBA">
              <w:rPr>
                <w:rFonts w:asciiTheme="minorHAnsi" w:hAnsiTheme="minorHAnsi"/>
                <w:sz w:val="24"/>
              </w:rPr>
              <w:t>.</w:t>
            </w:r>
          </w:p>
          <w:p w:rsidR="00F0538A" w:rsidRPr="00E2791B" w:rsidRDefault="00F0538A" w:rsidP="00CB7ECC">
            <w:pPr>
              <w:pStyle w:val="TableParagraph"/>
              <w:rPr>
                <w:rFonts w:asciiTheme="minorHAnsi" w:hAnsiTheme="minorHAnsi"/>
                <w:sz w:val="24"/>
              </w:rPr>
            </w:pPr>
            <w:r>
              <w:rPr>
                <w:rFonts w:asciiTheme="minorHAnsi" w:hAnsiTheme="minorHAnsi"/>
                <w:color w:val="FF0000"/>
                <w:sz w:val="24"/>
              </w:rPr>
              <w:t>Achieved</w:t>
            </w:r>
          </w:p>
        </w:tc>
      </w:tr>
      <w:tr w:rsidR="00C22815" w:rsidTr="0037315A">
        <w:trPr>
          <w:trHeight w:val="750"/>
        </w:trPr>
        <w:tc>
          <w:tcPr>
            <w:tcW w:w="3720" w:type="dxa"/>
            <w:tcBorders>
              <w:bottom w:val="single" w:sz="12" w:space="0" w:color="231F20"/>
            </w:tcBorders>
          </w:tcPr>
          <w:p w:rsidR="00C22815" w:rsidRDefault="00C22815" w:rsidP="007F7CBA">
            <w:pPr>
              <w:pStyle w:val="TableParagraph"/>
              <w:rPr>
                <w:rFonts w:asciiTheme="minorHAnsi" w:hAnsiTheme="minorHAnsi"/>
                <w:sz w:val="24"/>
              </w:rPr>
            </w:pPr>
            <w:r>
              <w:rPr>
                <w:rFonts w:asciiTheme="minorHAnsi" w:hAnsiTheme="minorHAnsi"/>
                <w:sz w:val="24"/>
              </w:rPr>
              <w:t>New</w:t>
            </w:r>
            <w:r w:rsidR="003404A4">
              <w:rPr>
                <w:rFonts w:asciiTheme="minorHAnsi" w:hAnsiTheme="minorHAnsi"/>
                <w:sz w:val="24"/>
              </w:rPr>
              <w:t xml:space="preserve"> large activity equipment piece</w:t>
            </w:r>
            <w:r>
              <w:rPr>
                <w:rFonts w:asciiTheme="minorHAnsi" w:hAnsiTheme="minorHAnsi"/>
                <w:sz w:val="24"/>
              </w:rPr>
              <w:t xml:space="preserve"> for the playground</w:t>
            </w:r>
            <w:r w:rsidR="00CB7ECC">
              <w:rPr>
                <w:rFonts w:asciiTheme="minorHAnsi" w:hAnsiTheme="minorHAnsi"/>
                <w:sz w:val="24"/>
              </w:rPr>
              <w:t xml:space="preserve"> to replace </w:t>
            </w:r>
            <w:r w:rsidR="003B1749">
              <w:rPr>
                <w:rFonts w:asciiTheme="minorHAnsi" w:hAnsiTheme="minorHAnsi"/>
                <w:sz w:val="24"/>
              </w:rPr>
              <w:t>old damaged equipment</w:t>
            </w:r>
            <w:r>
              <w:rPr>
                <w:rFonts w:asciiTheme="minorHAnsi" w:hAnsiTheme="minorHAnsi"/>
                <w:sz w:val="24"/>
              </w:rPr>
              <w:t>.</w:t>
            </w:r>
          </w:p>
        </w:tc>
        <w:tc>
          <w:tcPr>
            <w:tcW w:w="3600"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PE coordinator to liaise with HT to decide best lo</w:t>
            </w:r>
            <w:r w:rsidR="003404A4">
              <w:rPr>
                <w:rFonts w:asciiTheme="minorHAnsi" w:hAnsiTheme="minorHAnsi"/>
                <w:sz w:val="24"/>
              </w:rPr>
              <w:t>cation and design for new piece</w:t>
            </w:r>
            <w:r>
              <w:rPr>
                <w:rFonts w:asciiTheme="minorHAnsi" w:hAnsiTheme="minorHAnsi"/>
                <w:sz w:val="24"/>
              </w:rPr>
              <w:t>.</w:t>
            </w:r>
          </w:p>
        </w:tc>
        <w:tc>
          <w:tcPr>
            <w:tcW w:w="1616" w:type="dxa"/>
            <w:tcBorders>
              <w:bottom w:val="single" w:sz="12" w:space="0" w:color="231F20"/>
            </w:tcBorders>
          </w:tcPr>
          <w:p w:rsidR="00C22815" w:rsidRDefault="003404A4" w:rsidP="00CB7ECC">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65</w:t>
            </w:r>
            <w:r w:rsidR="00CB7ECC">
              <w:rPr>
                <w:rFonts w:asciiTheme="minorHAnsi" w:hAnsiTheme="minorHAnsi"/>
                <w:sz w:val="24"/>
              </w:rPr>
              <w:t>00</w:t>
            </w:r>
          </w:p>
        </w:tc>
        <w:tc>
          <w:tcPr>
            <w:tcW w:w="3307"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C22815" w:rsidRDefault="00F0538A" w:rsidP="005E321D">
            <w:pPr>
              <w:pStyle w:val="TableParagraph"/>
              <w:rPr>
                <w:rFonts w:asciiTheme="minorHAnsi" w:hAnsiTheme="minorHAnsi"/>
                <w:sz w:val="24"/>
              </w:rPr>
            </w:pPr>
            <w:r w:rsidRPr="00F0538A">
              <w:rPr>
                <w:rFonts w:asciiTheme="minorHAnsi" w:hAnsiTheme="minorHAnsi"/>
                <w:color w:val="FF0000"/>
                <w:sz w:val="24"/>
              </w:rPr>
              <w:t>Equipment updated – monkey bars changed to sensory area, climbing wall recycling into water play area.</w:t>
            </w:r>
            <w:r>
              <w:rPr>
                <w:rFonts w:asciiTheme="minorHAnsi" w:hAnsiTheme="minorHAnsi"/>
                <w:color w:val="FF0000"/>
                <w:sz w:val="24"/>
              </w:rPr>
              <w:t xml:space="preserve"> Stage </w:t>
            </w:r>
            <w:r>
              <w:rPr>
                <w:rFonts w:asciiTheme="minorHAnsi" w:hAnsiTheme="minorHAnsi"/>
                <w:color w:val="FF0000"/>
                <w:sz w:val="24"/>
              </w:rPr>
              <w:lastRenderedPageBreak/>
              <w:t>reconditioned and story-telling sofa installed.</w:t>
            </w:r>
          </w:p>
        </w:tc>
      </w:tr>
      <w:tr w:rsidR="00C2051F" w:rsidTr="0037315A">
        <w:trPr>
          <w:trHeight w:val="300"/>
        </w:trPr>
        <w:tc>
          <w:tcPr>
            <w:tcW w:w="12243" w:type="dxa"/>
            <w:gridSpan w:val="4"/>
            <w:vMerge w:val="restart"/>
            <w:tcBorders>
              <w:top w:val="single" w:sz="4" w:space="0" w:color="auto"/>
            </w:tcBorders>
          </w:tcPr>
          <w:p w:rsidR="00C22815" w:rsidRDefault="00C2051F" w:rsidP="005E321D">
            <w:pPr>
              <w:pStyle w:val="TableParagraph"/>
              <w:spacing w:before="16"/>
              <w:ind w:left="70"/>
              <w:rPr>
                <w:b/>
                <w:color w:val="0057A0"/>
                <w:sz w:val="24"/>
              </w:rPr>
            </w:pPr>
            <w:r>
              <w:rPr>
                <w:b/>
                <w:color w:val="0057A0"/>
                <w:sz w:val="24"/>
              </w:rPr>
              <w:lastRenderedPageBreak/>
              <w:t xml:space="preserve">Key indicator 2: </w:t>
            </w:r>
          </w:p>
          <w:p w:rsidR="00C22815" w:rsidRDefault="00C22815" w:rsidP="005E321D">
            <w:pPr>
              <w:pStyle w:val="TableParagraph"/>
              <w:spacing w:before="16"/>
              <w:ind w:left="70"/>
              <w:rPr>
                <w:b/>
                <w:color w:val="0057A0"/>
                <w:sz w:val="24"/>
              </w:rPr>
            </w:pPr>
            <w:r>
              <w:rPr>
                <w:b/>
                <w:color w:val="0057A0"/>
                <w:sz w:val="24"/>
              </w:rPr>
              <w:t>Supporting All</w:t>
            </w:r>
          </w:p>
          <w:p w:rsidR="00C2051F" w:rsidRDefault="00C2051F" w:rsidP="005E321D">
            <w:pPr>
              <w:pStyle w:val="TableParagraph"/>
              <w:spacing w:before="16"/>
              <w:ind w:left="70"/>
              <w:rPr>
                <w:sz w:val="24"/>
              </w:rPr>
            </w:pPr>
            <w:r>
              <w:rPr>
                <w:color w:val="0057A0"/>
                <w:sz w:val="24"/>
              </w:rPr>
              <w:t>The profile of PE and sport being raised across the school as a tool for whole school improvement</w:t>
            </w:r>
          </w:p>
        </w:tc>
        <w:tc>
          <w:tcPr>
            <w:tcW w:w="3135" w:type="dxa"/>
            <w:tcBorders>
              <w:top w:val="single" w:sz="4" w:space="0" w:color="auto"/>
            </w:tcBorders>
          </w:tcPr>
          <w:p w:rsidR="00C2051F" w:rsidRPr="009C6C11" w:rsidRDefault="00C2051F" w:rsidP="005E321D">
            <w:pPr>
              <w:pStyle w:val="TableParagraph"/>
              <w:spacing w:before="16" w:line="279"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79" w:lineRule="exact"/>
              <w:jc w:val="center"/>
              <w:rPr>
                <w:b/>
                <w:sz w:val="24"/>
              </w:rPr>
            </w:pPr>
            <w:r w:rsidRPr="009C6C11">
              <w:rPr>
                <w:b/>
                <w:sz w:val="24"/>
              </w:rPr>
              <w:t>£</w:t>
            </w:r>
            <w:r w:rsidR="004674CF" w:rsidRPr="009C6C11">
              <w:rPr>
                <w:b/>
                <w:sz w:val="24"/>
              </w:rPr>
              <w:t>4,30</w:t>
            </w:r>
            <w:r w:rsidR="00C10483" w:rsidRPr="009C6C11">
              <w:rPr>
                <w:b/>
                <w:sz w:val="24"/>
              </w:rPr>
              <w:t>0</w:t>
            </w:r>
          </w:p>
          <w:p w:rsidR="00C2051F" w:rsidRPr="009C6C11" w:rsidRDefault="00B400C7" w:rsidP="005E321D">
            <w:pPr>
              <w:pStyle w:val="TableParagraph"/>
              <w:spacing w:before="21" w:line="279" w:lineRule="exact"/>
              <w:jc w:val="center"/>
              <w:rPr>
                <w:b/>
                <w:sz w:val="24"/>
              </w:rPr>
            </w:pPr>
            <w:r w:rsidRPr="009C6C11">
              <w:rPr>
                <w:b/>
                <w:sz w:val="24"/>
              </w:rPr>
              <w:t>25</w:t>
            </w:r>
            <w:r w:rsidR="00C2051F" w:rsidRPr="009C6C11">
              <w:rPr>
                <w:b/>
                <w:sz w:val="24"/>
              </w:rPr>
              <w:t>%</w:t>
            </w:r>
          </w:p>
        </w:tc>
      </w:tr>
      <w:tr w:rsidR="00C2051F" w:rsidTr="005E321D">
        <w:trPr>
          <w:trHeight w:val="600"/>
        </w:trPr>
        <w:tc>
          <w:tcPr>
            <w:tcW w:w="3720" w:type="dxa"/>
          </w:tcPr>
          <w:p w:rsidR="00C2051F" w:rsidRDefault="00C2051F" w:rsidP="005E321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19" w:line="288" w:lineRule="exact"/>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19" w:line="288" w:lineRule="exact"/>
              <w:ind w:left="70"/>
              <w:rPr>
                <w:sz w:val="24"/>
              </w:rPr>
            </w:pPr>
            <w:r>
              <w:rPr>
                <w:color w:val="231F20"/>
                <w:sz w:val="24"/>
              </w:rPr>
              <w:t>Sustainability and suggested next steps:</w:t>
            </w:r>
          </w:p>
        </w:tc>
      </w:tr>
      <w:tr w:rsidR="003D0ED2" w:rsidTr="005E321D">
        <w:trPr>
          <w:trHeight w:val="600"/>
        </w:trPr>
        <w:tc>
          <w:tcPr>
            <w:tcW w:w="372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w:t>
            </w:r>
          </w:p>
        </w:tc>
        <w:tc>
          <w:tcPr>
            <w:tcW w:w="360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 run weekly by specialist</w:t>
            </w:r>
          </w:p>
        </w:tc>
        <w:tc>
          <w:tcPr>
            <w:tcW w:w="1616" w:type="dxa"/>
          </w:tcPr>
          <w:p w:rsidR="003D0ED2" w:rsidRDefault="003D0ED2" w:rsidP="003D0ED2">
            <w:pPr>
              <w:pStyle w:val="TableParagraph"/>
              <w:jc w:val="center"/>
              <w:rPr>
                <w:rFonts w:asciiTheme="minorHAnsi" w:hAnsiTheme="minorHAnsi"/>
                <w:sz w:val="24"/>
              </w:rPr>
            </w:pPr>
            <w:r>
              <w:rPr>
                <w:rFonts w:asciiTheme="minorHAnsi" w:hAnsiTheme="minorHAnsi"/>
                <w:sz w:val="24"/>
              </w:rPr>
              <w:t>£3800</w:t>
            </w:r>
          </w:p>
        </w:tc>
        <w:tc>
          <w:tcPr>
            <w:tcW w:w="3307" w:type="dxa"/>
          </w:tcPr>
          <w:p w:rsidR="003D0ED2" w:rsidRDefault="003D0ED2" w:rsidP="003D0ED2">
            <w:pPr>
              <w:pStyle w:val="TableParagraph"/>
              <w:rPr>
                <w:rFonts w:asciiTheme="minorHAnsi" w:hAnsiTheme="minorHAnsi"/>
                <w:sz w:val="24"/>
              </w:rPr>
            </w:pPr>
            <w:r>
              <w:rPr>
                <w:rFonts w:asciiTheme="minorHAnsi" w:hAnsiTheme="minorHAnsi"/>
                <w:sz w:val="24"/>
              </w:rPr>
              <w:t>Groups of children with various needs engage in specialised weekly activity that helps to build confidence and enhance relationships, impacting on engagement in class.</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Successfully run over last two years with proven impact supporting children’s development.</w:t>
            </w:r>
          </w:p>
          <w:p w:rsidR="00F0538A" w:rsidRPr="00F0538A" w:rsidRDefault="00F0538A" w:rsidP="003D0ED2">
            <w:pPr>
              <w:pStyle w:val="TableParagraph"/>
              <w:rPr>
                <w:rFonts w:asciiTheme="minorHAnsi" w:hAnsiTheme="minorHAnsi"/>
                <w:color w:val="FF0000"/>
                <w:sz w:val="24"/>
              </w:rPr>
            </w:pPr>
            <w:r>
              <w:rPr>
                <w:rFonts w:asciiTheme="minorHAnsi" w:hAnsiTheme="minorHAnsi"/>
                <w:color w:val="FF0000"/>
                <w:sz w:val="24"/>
              </w:rPr>
              <w:t>Delivered until Covid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proofErr w:type="spellStart"/>
            <w:r>
              <w:rPr>
                <w:rFonts w:asciiTheme="minorHAnsi" w:hAnsiTheme="minorHAnsi"/>
                <w:sz w:val="24"/>
              </w:rPr>
              <w:t>FunFit</w:t>
            </w:r>
            <w:proofErr w:type="spellEnd"/>
            <w:r>
              <w:rPr>
                <w:rFonts w:asciiTheme="minorHAnsi" w:hAnsiTheme="minorHAnsi"/>
                <w:sz w:val="24"/>
              </w:rPr>
              <w:t xml:space="preserve"> sessions run by SB &amp; AA.</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Lively, fun sessions to engage children lacking in confidence and co-ordination.</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1</w:t>
            </w:r>
            <w:r>
              <w:rPr>
                <w:rFonts w:asciiTheme="minorHAnsi" w:hAnsiTheme="minorHAnsi"/>
                <w:sz w:val="24"/>
              </w:rPr>
              <w:t>50</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Enjoyment and engagement of children seen transferring into other times such as break, PE lessons. Improved co-ordination, stamina and concentration.</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Children then signing up for after school clubs.</w:t>
            </w:r>
          </w:p>
          <w:p w:rsidR="00F0538A" w:rsidRPr="00750207" w:rsidRDefault="00F0538A" w:rsidP="003D0ED2">
            <w:pPr>
              <w:pStyle w:val="TableParagraph"/>
              <w:rPr>
                <w:rFonts w:asciiTheme="minorHAnsi" w:hAnsiTheme="minorHAnsi"/>
                <w:sz w:val="24"/>
              </w:rPr>
            </w:pPr>
            <w:r>
              <w:rPr>
                <w:rFonts w:asciiTheme="minorHAnsi" w:hAnsiTheme="minorHAnsi"/>
                <w:color w:val="FF0000"/>
                <w:sz w:val="24"/>
              </w:rPr>
              <w:t>Delivered until Covid</w:t>
            </w:r>
          </w:p>
        </w:tc>
      </w:tr>
      <w:tr w:rsidR="003D0ED2" w:rsidTr="00750207">
        <w:trPr>
          <w:trHeight w:val="686"/>
        </w:trPr>
        <w:tc>
          <w:tcPr>
            <w:tcW w:w="3720" w:type="dxa"/>
          </w:tcPr>
          <w:p w:rsidR="003D0ED2" w:rsidRPr="00E2791B" w:rsidRDefault="003D0ED2" w:rsidP="003D0ED2">
            <w:pPr>
              <w:pStyle w:val="TableParagraph"/>
              <w:rPr>
                <w:rFonts w:asciiTheme="minorHAnsi" w:hAnsiTheme="minorHAnsi"/>
                <w:sz w:val="24"/>
              </w:rPr>
            </w:pPr>
            <w:r>
              <w:rPr>
                <w:rFonts w:asciiTheme="minorHAnsi" w:hAnsiTheme="minorHAnsi"/>
                <w:sz w:val="24"/>
              </w:rPr>
              <w:t>Huff and Puff training for MTAs</w:t>
            </w:r>
          </w:p>
        </w:tc>
        <w:tc>
          <w:tcPr>
            <w:tcW w:w="3600" w:type="dxa"/>
          </w:tcPr>
          <w:p w:rsidR="003D0ED2" w:rsidRPr="00E2791B" w:rsidRDefault="003D0ED2" w:rsidP="003D0ED2">
            <w:pPr>
              <w:pStyle w:val="TableParagraph"/>
              <w:rPr>
                <w:rFonts w:asciiTheme="minorHAnsi" w:hAnsiTheme="minorHAnsi"/>
                <w:sz w:val="24"/>
              </w:rPr>
            </w:pPr>
            <w:r>
              <w:rPr>
                <w:rFonts w:asciiTheme="minorHAnsi" w:hAnsiTheme="minorHAnsi"/>
                <w:sz w:val="24"/>
              </w:rPr>
              <w:t>PE leader to organise Huff and Puff training for MTAs to be able to organise and lead games at lunch time.</w:t>
            </w:r>
          </w:p>
        </w:tc>
        <w:tc>
          <w:tcPr>
            <w:tcW w:w="1616" w:type="dxa"/>
          </w:tcPr>
          <w:p w:rsidR="003D0ED2" w:rsidRPr="00E2791B" w:rsidRDefault="003D0ED2"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15</w:t>
            </w:r>
            <w:r>
              <w:rPr>
                <w:rFonts w:asciiTheme="minorHAnsi" w:hAnsiTheme="minorHAnsi"/>
                <w:sz w:val="24"/>
              </w:rPr>
              <w:t>0</w:t>
            </w:r>
          </w:p>
        </w:tc>
        <w:tc>
          <w:tcPr>
            <w:tcW w:w="3307"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More children taking part in a range of sports and games. Children being able to be engaged and motivated into physical activity during playtimes as well as during lessons. </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TA then to train other MTAs and playground buddies.</w:t>
            </w:r>
          </w:p>
          <w:p w:rsidR="00F0538A" w:rsidRPr="00F0538A" w:rsidRDefault="00F0538A" w:rsidP="003D0ED2">
            <w:pPr>
              <w:pStyle w:val="TableParagraph"/>
              <w:rPr>
                <w:rFonts w:asciiTheme="minorHAnsi" w:hAnsiTheme="minorHAnsi"/>
                <w:color w:val="FF0000"/>
                <w:sz w:val="24"/>
              </w:rPr>
            </w:pPr>
            <w:r>
              <w:rPr>
                <w:rFonts w:asciiTheme="minorHAnsi" w:hAnsiTheme="minorHAnsi"/>
                <w:color w:val="FF0000"/>
                <w:sz w:val="24"/>
              </w:rPr>
              <w:t>Positive playtime course attended by two staff and actions implemented.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Running Club</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PE co-coordinator to run weekly session after school around grounds.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see how many laps they can run each week. Children receive certificates at the end of each term.</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Start saving for proper running track (approx. £20,000).</w:t>
            </w:r>
          </w:p>
          <w:p w:rsidR="00F0538A" w:rsidRPr="00750207" w:rsidRDefault="00F0538A" w:rsidP="003D0ED2">
            <w:pPr>
              <w:pStyle w:val="TableParagraph"/>
              <w:rPr>
                <w:rFonts w:asciiTheme="minorHAnsi" w:hAnsiTheme="minorHAnsi"/>
                <w:sz w:val="24"/>
              </w:rPr>
            </w:pPr>
            <w:r>
              <w:rPr>
                <w:rFonts w:asciiTheme="minorHAnsi" w:hAnsiTheme="minorHAnsi"/>
                <w:color w:val="FF0000"/>
                <w:sz w:val="24"/>
              </w:rPr>
              <w:t>Delivered until Covid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Specialist PE coaches running after school clubs.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Encourage children to participate in extra – curricular activities</w:t>
            </w:r>
          </w:p>
        </w:tc>
        <w:tc>
          <w:tcPr>
            <w:tcW w:w="1616" w:type="dxa"/>
          </w:tcPr>
          <w:p w:rsidR="003D0ED2" w:rsidRPr="00750207" w:rsidRDefault="004674CF" w:rsidP="003D0ED2">
            <w:pPr>
              <w:pStyle w:val="TableParagraph"/>
              <w:jc w:val="center"/>
              <w:rPr>
                <w:rFonts w:asciiTheme="minorHAnsi" w:hAnsiTheme="minorHAnsi"/>
                <w:sz w:val="24"/>
              </w:rPr>
            </w:pPr>
            <w:r>
              <w:rPr>
                <w:rFonts w:asciiTheme="minorHAnsi" w:hAnsiTheme="minorHAnsi"/>
                <w:sz w:val="24"/>
              </w:rPr>
              <w:t>£2</w:t>
            </w:r>
            <w:r w:rsidR="003D0ED2">
              <w:rPr>
                <w:rFonts w:asciiTheme="minorHAnsi" w:hAnsiTheme="minorHAnsi"/>
                <w:sz w:val="24"/>
              </w:rPr>
              <w:t>00</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showing skills in PE, higher fitness levels. taking part in local competitions</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Look at possibility of lunch club</w:t>
            </w:r>
          </w:p>
          <w:p w:rsidR="00F0538A" w:rsidRPr="00F0538A" w:rsidRDefault="00F0538A" w:rsidP="003D0ED2">
            <w:pPr>
              <w:pStyle w:val="TableParagraph"/>
              <w:rPr>
                <w:rFonts w:asciiTheme="minorHAnsi" w:hAnsiTheme="minorHAnsi"/>
                <w:color w:val="FF0000"/>
                <w:sz w:val="24"/>
              </w:rPr>
            </w:pPr>
            <w:r>
              <w:rPr>
                <w:rFonts w:asciiTheme="minorHAnsi" w:hAnsiTheme="minorHAnsi"/>
                <w:color w:val="FF0000"/>
                <w:sz w:val="24"/>
              </w:rPr>
              <w:t>Football Club run until Covid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SEND festivals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Encourage SEND to participate and parent helpers.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Part of EALC package see below</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SEND children taking part in local events and </w:t>
            </w:r>
            <w:r w:rsidR="00F0538A">
              <w:rPr>
                <w:rFonts w:asciiTheme="minorHAnsi" w:hAnsiTheme="minorHAnsi"/>
                <w:sz w:val="24"/>
              </w:rPr>
              <w:t>activities</w:t>
            </w:r>
            <w:r>
              <w:rPr>
                <w:rFonts w:asciiTheme="minorHAnsi" w:hAnsiTheme="minorHAnsi"/>
                <w:sz w:val="24"/>
              </w:rPr>
              <w:t xml:space="preserve"> with other similar children.</w:t>
            </w:r>
          </w:p>
        </w:tc>
        <w:tc>
          <w:tcPr>
            <w:tcW w:w="3135" w:type="dxa"/>
          </w:tcPr>
          <w:p w:rsidR="003D0ED2" w:rsidRPr="00750207" w:rsidRDefault="00F0538A" w:rsidP="003D0ED2">
            <w:pPr>
              <w:pStyle w:val="TableParagraph"/>
              <w:rPr>
                <w:rFonts w:asciiTheme="minorHAnsi" w:hAnsiTheme="minorHAnsi"/>
                <w:sz w:val="24"/>
              </w:rPr>
            </w:pPr>
            <w:r w:rsidRPr="00F0538A">
              <w:rPr>
                <w:rFonts w:asciiTheme="minorHAnsi" w:hAnsiTheme="minorHAnsi"/>
                <w:color w:val="FF0000"/>
                <w:sz w:val="24"/>
              </w:rPr>
              <w:t>Cancelled due to Covid</w:t>
            </w: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E321D">
        <w:trPr>
          <w:trHeight w:val="380"/>
        </w:trPr>
        <w:tc>
          <w:tcPr>
            <w:tcW w:w="12302" w:type="dxa"/>
            <w:gridSpan w:val="4"/>
            <w:vMerge w:val="restart"/>
          </w:tcPr>
          <w:p w:rsidR="00C22815" w:rsidRDefault="00C2051F" w:rsidP="005E321D">
            <w:pPr>
              <w:pStyle w:val="TableParagraph"/>
              <w:spacing w:line="257" w:lineRule="exact"/>
              <w:ind w:left="18"/>
              <w:rPr>
                <w:b/>
                <w:color w:val="0057A0"/>
                <w:sz w:val="24"/>
              </w:rPr>
            </w:pPr>
            <w:r>
              <w:rPr>
                <w:b/>
                <w:color w:val="0057A0"/>
                <w:sz w:val="24"/>
              </w:rPr>
              <w:lastRenderedPageBreak/>
              <w:t xml:space="preserve">Key indicator 3: </w:t>
            </w:r>
          </w:p>
          <w:p w:rsidR="00C22815" w:rsidRDefault="00C22815" w:rsidP="005E321D">
            <w:pPr>
              <w:pStyle w:val="TableParagraph"/>
              <w:spacing w:line="257" w:lineRule="exact"/>
              <w:ind w:left="18"/>
              <w:rPr>
                <w:b/>
                <w:color w:val="0057A0"/>
                <w:sz w:val="24"/>
              </w:rPr>
            </w:pPr>
            <w:r>
              <w:rPr>
                <w:b/>
                <w:color w:val="0057A0"/>
                <w:sz w:val="24"/>
              </w:rPr>
              <w:t>Outstanding Teaching for All</w:t>
            </w:r>
          </w:p>
          <w:p w:rsidR="00C2051F" w:rsidRDefault="00C2051F" w:rsidP="005E321D">
            <w:pPr>
              <w:pStyle w:val="TableParagraph"/>
              <w:spacing w:line="257" w:lineRule="exact"/>
              <w:ind w:left="18"/>
              <w:rPr>
                <w:sz w:val="24"/>
              </w:rPr>
            </w:pPr>
            <w:r>
              <w:rPr>
                <w:color w:val="0057A0"/>
                <w:sz w:val="24"/>
              </w:rPr>
              <w:t>Increased confidence, knowledge and skills of all staff in teaching PE and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0D584B">
            <w:pPr>
              <w:pStyle w:val="TableParagraph"/>
              <w:spacing w:line="257" w:lineRule="exact"/>
              <w:jc w:val="center"/>
              <w:rPr>
                <w:b/>
                <w:sz w:val="24"/>
              </w:rPr>
            </w:pPr>
            <w:r w:rsidRPr="009C6C11">
              <w:rPr>
                <w:b/>
                <w:sz w:val="24"/>
              </w:rPr>
              <w:t>£</w:t>
            </w:r>
            <w:r w:rsidR="003D0ED2" w:rsidRPr="009C6C11">
              <w:rPr>
                <w:b/>
                <w:sz w:val="24"/>
              </w:rPr>
              <w:t>1,620</w:t>
            </w:r>
          </w:p>
          <w:p w:rsidR="00C2051F" w:rsidRPr="009C6C11" w:rsidRDefault="00B400C7" w:rsidP="000D584B">
            <w:pPr>
              <w:pStyle w:val="TableParagraph"/>
              <w:spacing w:line="257" w:lineRule="exact"/>
              <w:jc w:val="center"/>
              <w:rPr>
                <w:b/>
                <w:sz w:val="24"/>
              </w:rPr>
            </w:pPr>
            <w:r w:rsidRPr="009C6C11">
              <w:rPr>
                <w:b/>
                <w:sz w:val="24"/>
              </w:rPr>
              <w:t>9</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5B465C">
        <w:trPr>
          <w:trHeight w:val="658"/>
        </w:trPr>
        <w:tc>
          <w:tcPr>
            <w:tcW w:w="3758" w:type="dxa"/>
          </w:tcPr>
          <w:p w:rsidR="00C2051F" w:rsidRPr="005B465C" w:rsidRDefault="005B465C" w:rsidP="003B1749">
            <w:pPr>
              <w:pStyle w:val="TableParagraph"/>
              <w:rPr>
                <w:rFonts w:asciiTheme="minorHAnsi" w:hAnsiTheme="minorHAnsi"/>
                <w:sz w:val="24"/>
              </w:rPr>
            </w:pPr>
            <w:r>
              <w:rPr>
                <w:rFonts w:asciiTheme="minorHAnsi" w:hAnsiTheme="minorHAnsi"/>
                <w:sz w:val="24"/>
              </w:rPr>
              <w:t>Specialist PE (</w:t>
            </w:r>
            <w:r w:rsidR="003B1749">
              <w:rPr>
                <w:rFonts w:asciiTheme="minorHAnsi" w:hAnsiTheme="minorHAnsi"/>
                <w:sz w:val="24"/>
              </w:rPr>
              <w:t>Games</w:t>
            </w:r>
            <w:r>
              <w:rPr>
                <w:rFonts w:asciiTheme="minorHAnsi" w:hAnsiTheme="minorHAnsi"/>
                <w:sz w:val="24"/>
              </w:rPr>
              <w:t>) training provided by South Dartmoor College.</w:t>
            </w:r>
          </w:p>
        </w:tc>
        <w:tc>
          <w:tcPr>
            <w:tcW w:w="3458" w:type="dxa"/>
          </w:tcPr>
          <w:p w:rsidR="00C2051F" w:rsidRPr="005B465C" w:rsidRDefault="005B465C" w:rsidP="005E321D">
            <w:pPr>
              <w:pStyle w:val="TableParagraph"/>
              <w:rPr>
                <w:rFonts w:asciiTheme="minorHAnsi" w:hAnsiTheme="minorHAnsi"/>
                <w:sz w:val="24"/>
              </w:rPr>
            </w:pPr>
            <w:r>
              <w:rPr>
                <w:rFonts w:asciiTheme="minorHAnsi" w:hAnsiTheme="minorHAnsi"/>
                <w:sz w:val="24"/>
              </w:rPr>
              <w:t>Sessions and planning to be delivered to staff at start of the term and then reviewed and evaluated at the end.</w:t>
            </w:r>
          </w:p>
        </w:tc>
        <w:tc>
          <w:tcPr>
            <w:tcW w:w="1663" w:type="dxa"/>
          </w:tcPr>
          <w:p w:rsidR="00C2051F" w:rsidRPr="005B465C" w:rsidRDefault="000D584B" w:rsidP="000D584B">
            <w:pPr>
              <w:pStyle w:val="TableParagraph"/>
              <w:jc w:val="center"/>
              <w:rPr>
                <w:rFonts w:asciiTheme="minorHAnsi" w:hAnsiTheme="minorHAnsi"/>
                <w:sz w:val="24"/>
              </w:rPr>
            </w:pPr>
            <w:r>
              <w:rPr>
                <w:rFonts w:asciiTheme="minorHAnsi" w:hAnsiTheme="minorHAnsi"/>
                <w:sz w:val="24"/>
              </w:rPr>
              <w:t>£22</w:t>
            </w:r>
            <w:r w:rsidR="00676DAC">
              <w:rPr>
                <w:rFonts w:asciiTheme="minorHAnsi" w:hAnsiTheme="minorHAnsi"/>
                <w:sz w:val="24"/>
              </w:rPr>
              <w:t>0</w:t>
            </w:r>
          </w:p>
        </w:tc>
        <w:tc>
          <w:tcPr>
            <w:tcW w:w="3423" w:type="dxa"/>
          </w:tcPr>
          <w:p w:rsidR="00C2051F" w:rsidRDefault="005B465C" w:rsidP="005E321D">
            <w:pPr>
              <w:pStyle w:val="TableParagraph"/>
              <w:rPr>
                <w:rFonts w:asciiTheme="minorHAnsi" w:hAnsiTheme="minorHAnsi"/>
                <w:sz w:val="24"/>
              </w:rPr>
            </w:pPr>
            <w:r>
              <w:rPr>
                <w:rFonts w:asciiTheme="minorHAnsi" w:hAnsiTheme="minorHAnsi"/>
                <w:sz w:val="24"/>
              </w:rPr>
              <w:t>All children receiving high quality teaching, working at appropriate level that challenges/extends/supports them.</w:t>
            </w:r>
          </w:p>
          <w:p w:rsidR="005B465C" w:rsidRPr="005B465C" w:rsidRDefault="005B465C" w:rsidP="005E321D">
            <w:pPr>
              <w:pStyle w:val="TableParagraph"/>
              <w:rPr>
                <w:rFonts w:asciiTheme="minorHAnsi" w:hAnsiTheme="minorHAnsi"/>
                <w:sz w:val="24"/>
              </w:rPr>
            </w:pPr>
            <w:r>
              <w:rPr>
                <w:rFonts w:asciiTheme="minorHAnsi" w:hAnsiTheme="minorHAnsi"/>
                <w:sz w:val="24"/>
              </w:rPr>
              <w:t>Teacher’s confidence raised.</w:t>
            </w:r>
          </w:p>
        </w:tc>
        <w:tc>
          <w:tcPr>
            <w:tcW w:w="3076" w:type="dxa"/>
          </w:tcPr>
          <w:p w:rsidR="00C2051F"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p w:rsidR="00F0538A" w:rsidRPr="005B465C" w:rsidRDefault="00F0538A" w:rsidP="005E321D">
            <w:pPr>
              <w:pStyle w:val="TableParagraph"/>
              <w:rPr>
                <w:rFonts w:asciiTheme="minorHAnsi" w:hAnsiTheme="minorHAnsi"/>
                <w:sz w:val="24"/>
              </w:rPr>
            </w:pPr>
            <w:r>
              <w:rPr>
                <w:rFonts w:asciiTheme="minorHAnsi" w:hAnsiTheme="minorHAnsi"/>
                <w:color w:val="FF0000"/>
                <w:sz w:val="24"/>
              </w:rPr>
              <w:t>Dance teacher provided training for teachers.</w:t>
            </w:r>
          </w:p>
        </w:tc>
      </w:tr>
      <w:tr w:rsidR="005B465C" w:rsidTr="005B465C">
        <w:trPr>
          <w:trHeight w:val="658"/>
        </w:trPr>
        <w:tc>
          <w:tcPr>
            <w:tcW w:w="37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Specialist PE teacher modelling lessons and planning for </w:t>
            </w:r>
            <w:proofErr w:type="spellStart"/>
            <w:r>
              <w:rPr>
                <w:rFonts w:asciiTheme="minorHAnsi" w:hAnsiTheme="minorHAnsi"/>
                <w:sz w:val="24"/>
              </w:rPr>
              <w:t>Yr</w:t>
            </w:r>
            <w:proofErr w:type="spellEnd"/>
            <w:r>
              <w:rPr>
                <w:rFonts w:asciiTheme="minorHAnsi" w:hAnsiTheme="minorHAnsi"/>
                <w:sz w:val="24"/>
              </w:rPr>
              <w:t xml:space="preserve"> 3/4 teachers.</w:t>
            </w:r>
          </w:p>
        </w:tc>
        <w:tc>
          <w:tcPr>
            <w:tcW w:w="34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Teachers to have designated sessions to attend with class. PE </w:t>
            </w:r>
            <w:proofErr w:type="spellStart"/>
            <w:r>
              <w:rPr>
                <w:rFonts w:asciiTheme="minorHAnsi" w:hAnsiTheme="minorHAnsi"/>
                <w:sz w:val="24"/>
              </w:rPr>
              <w:t>co-ordinator</w:t>
            </w:r>
            <w:proofErr w:type="spellEnd"/>
            <w:r>
              <w:rPr>
                <w:rFonts w:asciiTheme="minorHAnsi" w:hAnsiTheme="minorHAnsi"/>
                <w:sz w:val="24"/>
              </w:rPr>
              <w:t xml:space="preserve"> to also attend.</w:t>
            </w:r>
          </w:p>
        </w:tc>
        <w:tc>
          <w:tcPr>
            <w:tcW w:w="1663" w:type="dxa"/>
          </w:tcPr>
          <w:p w:rsidR="005B465C" w:rsidRPr="005B465C" w:rsidRDefault="003D0ED2" w:rsidP="005B465C">
            <w:pPr>
              <w:pStyle w:val="TableParagraph"/>
              <w:jc w:val="center"/>
              <w:rPr>
                <w:rFonts w:asciiTheme="minorHAnsi" w:hAnsiTheme="minorHAnsi"/>
                <w:sz w:val="24"/>
              </w:rPr>
            </w:pPr>
            <w:r>
              <w:rPr>
                <w:rFonts w:asciiTheme="minorHAnsi" w:hAnsiTheme="minorHAnsi"/>
                <w:sz w:val="24"/>
              </w:rPr>
              <w:t>£4</w:t>
            </w:r>
            <w:r w:rsidR="00676DAC">
              <w:rPr>
                <w:rFonts w:asciiTheme="minorHAnsi" w:hAnsiTheme="minorHAnsi"/>
                <w:sz w:val="24"/>
              </w:rPr>
              <w:t>0</w:t>
            </w:r>
            <w:r w:rsidR="005B465C">
              <w:rPr>
                <w:rFonts w:asciiTheme="minorHAnsi" w:hAnsiTheme="minorHAnsi"/>
                <w:sz w:val="24"/>
              </w:rPr>
              <w:t>0</w:t>
            </w:r>
          </w:p>
        </w:tc>
        <w:tc>
          <w:tcPr>
            <w:tcW w:w="3423" w:type="dxa"/>
          </w:tcPr>
          <w:p w:rsidR="005B465C" w:rsidRPr="005B465C" w:rsidRDefault="005B465C" w:rsidP="005E321D">
            <w:pPr>
              <w:pStyle w:val="TableParagraph"/>
              <w:rPr>
                <w:rFonts w:asciiTheme="minorHAnsi" w:hAnsiTheme="minorHAnsi"/>
                <w:sz w:val="24"/>
              </w:rPr>
            </w:pPr>
            <w:r>
              <w:rPr>
                <w:rFonts w:asciiTheme="minorHAnsi" w:hAnsiTheme="minorHAnsi"/>
                <w:sz w:val="24"/>
              </w:rPr>
              <w:t>Higher number of outstanding PE lessons being delivered. Increased teacher confidence. Increased enjoyment and skills of the children.</w:t>
            </w:r>
          </w:p>
        </w:tc>
        <w:tc>
          <w:tcPr>
            <w:tcW w:w="3076" w:type="dxa"/>
          </w:tcPr>
          <w:p w:rsid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p w:rsidR="00F37D47" w:rsidRPr="00F37D47" w:rsidRDefault="00F37D47" w:rsidP="005E321D">
            <w:pPr>
              <w:pStyle w:val="TableParagraph"/>
              <w:rPr>
                <w:rFonts w:asciiTheme="minorHAnsi" w:hAnsiTheme="minorHAnsi"/>
                <w:color w:val="FF0000"/>
                <w:sz w:val="24"/>
              </w:rPr>
            </w:pPr>
            <w:r>
              <w:rPr>
                <w:rFonts w:asciiTheme="minorHAnsi" w:hAnsiTheme="minorHAnsi"/>
                <w:color w:val="FF0000"/>
                <w:sz w:val="24"/>
              </w:rPr>
              <w:t>Achieved</w:t>
            </w:r>
          </w:p>
        </w:tc>
      </w:tr>
      <w:tr w:rsidR="005B465C" w:rsidTr="005B465C">
        <w:trPr>
          <w:trHeight w:val="658"/>
        </w:trPr>
        <w:tc>
          <w:tcPr>
            <w:tcW w:w="3758" w:type="dxa"/>
          </w:tcPr>
          <w:p w:rsidR="005B465C" w:rsidRPr="005B465C" w:rsidRDefault="00676DAC" w:rsidP="005E321D">
            <w:pPr>
              <w:pStyle w:val="TableParagraph"/>
              <w:rPr>
                <w:rFonts w:asciiTheme="minorHAnsi" w:hAnsiTheme="minorHAnsi"/>
                <w:sz w:val="24"/>
              </w:rPr>
            </w:pPr>
            <w:r>
              <w:rPr>
                <w:rFonts w:asciiTheme="minorHAnsi" w:hAnsiTheme="minorHAnsi"/>
                <w:sz w:val="24"/>
              </w:rPr>
              <w:t>Sports Leadership release time and supply cover</w:t>
            </w:r>
          </w:p>
        </w:tc>
        <w:tc>
          <w:tcPr>
            <w:tcW w:w="3458" w:type="dxa"/>
          </w:tcPr>
          <w:p w:rsidR="005B465C" w:rsidRPr="005B465C" w:rsidRDefault="00676DAC" w:rsidP="005E321D">
            <w:pPr>
              <w:pStyle w:val="TableParagraph"/>
              <w:rPr>
                <w:rFonts w:asciiTheme="minorHAnsi" w:hAnsiTheme="minorHAnsi"/>
                <w:sz w:val="24"/>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5B465C" w:rsidRPr="005B465C" w:rsidRDefault="003B1749" w:rsidP="005B465C">
            <w:pPr>
              <w:pStyle w:val="TableParagraph"/>
              <w:jc w:val="center"/>
              <w:rPr>
                <w:rFonts w:asciiTheme="minorHAnsi" w:hAnsiTheme="minorHAnsi"/>
                <w:sz w:val="24"/>
              </w:rPr>
            </w:pPr>
            <w:r>
              <w:rPr>
                <w:rFonts w:asciiTheme="minorHAnsi" w:hAnsiTheme="minorHAnsi"/>
                <w:sz w:val="24"/>
              </w:rPr>
              <w:t>£10</w:t>
            </w:r>
            <w:r w:rsidR="00676DAC">
              <w:rPr>
                <w:rFonts w:asciiTheme="minorHAnsi" w:hAnsiTheme="minorHAnsi"/>
                <w:sz w:val="24"/>
              </w:rPr>
              <w:t>00</w:t>
            </w:r>
          </w:p>
        </w:tc>
        <w:tc>
          <w:tcPr>
            <w:tcW w:w="3423" w:type="dxa"/>
          </w:tcPr>
          <w:p w:rsidR="005B465C" w:rsidRDefault="00676DAC" w:rsidP="005E321D">
            <w:pPr>
              <w:pStyle w:val="TableParagraph"/>
              <w:rPr>
                <w:rFonts w:asciiTheme="minorHAnsi" w:hAnsiTheme="minorHAnsi"/>
                <w:sz w:val="24"/>
              </w:rPr>
            </w:pPr>
            <w:r>
              <w:rPr>
                <w:rFonts w:asciiTheme="minorHAnsi" w:hAnsiTheme="minorHAnsi"/>
                <w:sz w:val="24"/>
              </w:rPr>
              <w:t>Higher percentage of children taking part in local sporting events and competitions.</w:t>
            </w:r>
          </w:p>
          <w:p w:rsidR="00676DAC" w:rsidRDefault="00676DAC" w:rsidP="005E321D">
            <w:pPr>
              <w:pStyle w:val="TableParagraph"/>
              <w:rPr>
                <w:rFonts w:asciiTheme="minorHAnsi" w:hAnsiTheme="minorHAnsi"/>
                <w:sz w:val="24"/>
              </w:rPr>
            </w:pPr>
            <w:r>
              <w:rPr>
                <w:rFonts w:asciiTheme="minorHAnsi" w:hAnsiTheme="minorHAnsi"/>
                <w:sz w:val="24"/>
              </w:rPr>
              <w:t>Increased knowledge of coordinator.</w:t>
            </w:r>
          </w:p>
          <w:p w:rsidR="00676DAC" w:rsidRPr="005B465C" w:rsidRDefault="00676DAC" w:rsidP="005E321D">
            <w:pPr>
              <w:pStyle w:val="TableParagraph"/>
              <w:rPr>
                <w:rFonts w:asciiTheme="minorHAnsi" w:hAnsiTheme="minorHAnsi"/>
                <w:sz w:val="24"/>
              </w:rPr>
            </w:pPr>
            <w:r>
              <w:rPr>
                <w:rFonts w:asciiTheme="minorHAnsi" w:hAnsiTheme="minorHAnsi"/>
                <w:sz w:val="24"/>
              </w:rPr>
              <w:t>Time for coordinator to observe and monitor PE across the school.</w:t>
            </w:r>
          </w:p>
        </w:tc>
        <w:tc>
          <w:tcPr>
            <w:tcW w:w="3076" w:type="dxa"/>
          </w:tcPr>
          <w:p w:rsidR="005B465C" w:rsidRPr="00F37D47" w:rsidRDefault="00F37D47" w:rsidP="005E321D">
            <w:pPr>
              <w:pStyle w:val="TableParagraph"/>
              <w:rPr>
                <w:rFonts w:asciiTheme="minorHAnsi" w:hAnsiTheme="minorHAnsi"/>
                <w:color w:val="FF0000"/>
                <w:sz w:val="24"/>
              </w:rPr>
            </w:pPr>
            <w:r>
              <w:rPr>
                <w:rFonts w:asciiTheme="minorHAnsi" w:hAnsiTheme="minorHAnsi"/>
                <w:color w:val="FF0000"/>
                <w:sz w:val="24"/>
              </w:rPr>
              <w:t>Limited due to cancellations due to weather and then Covid</w:t>
            </w:r>
          </w:p>
        </w:tc>
      </w:tr>
      <w:tr w:rsidR="00C2051F" w:rsidTr="005E321D">
        <w:trPr>
          <w:trHeight w:val="30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4: </w:t>
            </w:r>
          </w:p>
          <w:p w:rsidR="00F856AF" w:rsidRDefault="00F856AF" w:rsidP="005E321D">
            <w:pPr>
              <w:pStyle w:val="TableParagraph"/>
              <w:spacing w:line="257" w:lineRule="exact"/>
              <w:ind w:left="18"/>
              <w:rPr>
                <w:b/>
                <w:color w:val="0057A0"/>
                <w:sz w:val="24"/>
              </w:rPr>
            </w:pPr>
            <w:r>
              <w:rPr>
                <w:b/>
                <w:color w:val="0057A0"/>
                <w:sz w:val="24"/>
              </w:rPr>
              <w:t xml:space="preserve">Variety of </w:t>
            </w:r>
            <w:r w:rsidR="003404A4">
              <w:rPr>
                <w:b/>
                <w:color w:val="0057A0"/>
                <w:sz w:val="24"/>
              </w:rPr>
              <w:t>Exp</w:t>
            </w:r>
            <w:r>
              <w:rPr>
                <w:b/>
                <w:color w:val="0057A0"/>
                <w:sz w:val="24"/>
              </w:rPr>
              <w:t>eriences for All</w:t>
            </w:r>
          </w:p>
          <w:p w:rsidR="00C2051F" w:rsidRDefault="00C2051F" w:rsidP="005E321D">
            <w:pPr>
              <w:pStyle w:val="TableParagraph"/>
              <w:spacing w:line="257" w:lineRule="exact"/>
              <w:ind w:left="18"/>
              <w:rPr>
                <w:sz w:val="24"/>
              </w:rPr>
            </w:pPr>
            <w:r>
              <w:rPr>
                <w:color w:val="0057A0"/>
                <w:sz w:val="24"/>
              </w:rPr>
              <w:t>Broader experience of a range of sports and activities offered to all pupils</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30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D584B" w:rsidRPr="009C6C11">
              <w:rPr>
                <w:b/>
                <w:sz w:val="24"/>
              </w:rPr>
              <w:t>1</w:t>
            </w:r>
            <w:r w:rsidR="004674CF" w:rsidRPr="009C6C11">
              <w:rPr>
                <w:b/>
                <w:sz w:val="24"/>
              </w:rPr>
              <w:t>,25</w:t>
            </w:r>
            <w:r w:rsidR="00024D10" w:rsidRPr="009C6C11">
              <w:rPr>
                <w:b/>
                <w:sz w:val="24"/>
              </w:rPr>
              <w:t>0</w:t>
            </w:r>
          </w:p>
          <w:p w:rsidR="00C2051F" w:rsidRPr="009C6C11" w:rsidRDefault="0014291B" w:rsidP="005E321D">
            <w:pPr>
              <w:pStyle w:val="TableParagraph"/>
              <w:spacing w:line="257" w:lineRule="exact"/>
              <w:jc w:val="center"/>
              <w:rPr>
                <w:b/>
                <w:sz w:val="24"/>
              </w:rPr>
            </w:pPr>
            <w:r w:rsidRPr="009C6C11">
              <w:rPr>
                <w:b/>
                <w:sz w:val="24"/>
              </w:rPr>
              <w:t>7</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b/>
                <w:sz w:val="24"/>
              </w:rPr>
            </w:pPr>
            <w:r>
              <w:rPr>
                <w:b/>
                <w:color w:val="231F20"/>
                <w:sz w:val="24"/>
              </w:rPr>
              <w:t>impact on pupils:</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676DAC">
        <w:trPr>
          <w:trHeight w:val="689"/>
        </w:trPr>
        <w:tc>
          <w:tcPr>
            <w:tcW w:w="3758" w:type="dxa"/>
          </w:tcPr>
          <w:p w:rsidR="00C2051F" w:rsidRDefault="00676DAC" w:rsidP="005E321D">
            <w:pPr>
              <w:pStyle w:val="TableParagraph"/>
              <w:spacing w:line="257" w:lineRule="exact"/>
              <w:ind w:left="18"/>
              <w:rPr>
                <w:sz w:val="24"/>
              </w:rPr>
            </w:pPr>
            <w:r>
              <w:rPr>
                <w:sz w:val="24"/>
              </w:rPr>
              <w:t>Clubs funded by school:</w:t>
            </w:r>
          </w:p>
          <w:p w:rsidR="00676DAC" w:rsidRDefault="00676DAC" w:rsidP="005E321D">
            <w:pPr>
              <w:pStyle w:val="TableParagraph"/>
              <w:spacing w:line="257" w:lineRule="exact"/>
              <w:ind w:left="18"/>
              <w:rPr>
                <w:sz w:val="24"/>
              </w:rPr>
            </w:pPr>
            <w:r>
              <w:rPr>
                <w:sz w:val="24"/>
              </w:rPr>
              <w:t>Running Club</w:t>
            </w:r>
          </w:p>
          <w:p w:rsidR="00676DAC" w:rsidRDefault="003B1749" w:rsidP="005E321D">
            <w:pPr>
              <w:pStyle w:val="TableParagraph"/>
              <w:spacing w:line="257" w:lineRule="exact"/>
              <w:ind w:left="18"/>
              <w:rPr>
                <w:sz w:val="24"/>
              </w:rPr>
            </w:pPr>
            <w:r>
              <w:rPr>
                <w:sz w:val="24"/>
              </w:rPr>
              <w:t>Tennis</w:t>
            </w:r>
          </w:p>
          <w:p w:rsidR="00676DAC" w:rsidRDefault="00676DAC" w:rsidP="005E321D">
            <w:pPr>
              <w:pStyle w:val="TableParagraph"/>
              <w:spacing w:line="257" w:lineRule="exact"/>
              <w:ind w:left="18"/>
              <w:rPr>
                <w:sz w:val="24"/>
              </w:rPr>
            </w:pPr>
            <w:r>
              <w:rPr>
                <w:sz w:val="24"/>
              </w:rPr>
              <w:t>Fee-paying Clubs:</w:t>
            </w:r>
          </w:p>
          <w:p w:rsidR="00676DAC" w:rsidRDefault="00676DAC" w:rsidP="005E321D">
            <w:pPr>
              <w:pStyle w:val="TableParagraph"/>
              <w:spacing w:line="257" w:lineRule="exact"/>
              <w:ind w:left="18"/>
              <w:rPr>
                <w:sz w:val="24"/>
              </w:rPr>
            </w:pPr>
            <w:r>
              <w:rPr>
                <w:sz w:val="24"/>
              </w:rPr>
              <w:t>Football – Premier Sports</w:t>
            </w:r>
          </w:p>
          <w:p w:rsidR="00676DAC" w:rsidRDefault="00676DAC" w:rsidP="005E321D">
            <w:pPr>
              <w:pStyle w:val="TableParagraph"/>
              <w:spacing w:line="257" w:lineRule="exact"/>
              <w:ind w:left="18"/>
              <w:rPr>
                <w:sz w:val="24"/>
              </w:rPr>
            </w:pPr>
          </w:p>
          <w:p w:rsidR="00F37D47" w:rsidRDefault="00F37D47" w:rsidP="005E321D">
            <w:pPr>
              <w:pStyle w:val="TableParagraph"/>
              <w:spacing w:line="257" w:lineRule="exact"/>
              <w:ind w:left="18"/>
              <w:rPr>
                <w:sz w:val="24"/>
              </w:rPr>
            </w:pPr>
          </w:p>
          <w:p w:rsidR="00676DAC" w:rsidRDefault="00676DAC" w:rsidP="005E321D">
            <w:pPr>
              <w:pStyle w:val="TableParagraph"/>
              <w:spacing w:line="257" w:lineRule="exact"/>
              <w:ind w:left="18"/>
              <w:rPr>
                <w:sz w:val="24"/>
              </w:rPr>
            </w:pPr>
            <w:r>
              <w:rPr>
                <w:sz w:val="24"/>
              </w:rPr>
              <w:lastRenderedPageBreak/>
              <w:t xml:space="preserve">Activity sessions/days </w:t>
            </w:r>
          </w:p>
          <w:p w:rsidR="00676DAC" w:rsidRDefault="00676DAC" w:rsidP="005E321D">
            <w:pPr>
              <w:pStyle w:val="TableParagraph"/>
              <w:spacing w:line="257" w:lineRule="exact"/>
              <w:ind w:left="18"/>
              <w:rPr>
                <w:sz w:val="24"/>
              </w:rPr>
            </w:pPr>
            <w:r>
              <w:rPr>
                <w:sz w:val="24"/>
              </w:rPr>
              <w:t>Skateboarding</w:t>
            </w:r>
          </w:p>
          <w:p w:rsidR="00676DAC" w:rsidRDefault="00676DAC" w:rsidP="005E321D">
            <w:pPr>
              <w:pStyle w:val="TableParagraph"/>
              <w:spacing w:line="257" w:lineRule="exact"/>
              <w:ind w:left="18"/>
              <w:rPr>
                <w:sz w:val="24"/>
              </w:rPr>
            </w:pPr>
            <w:r>
              <w:rPr>
                <w:sz w:val="24"/>
              </w:rPr>
              <w:t>Caving</w:t>
            </w:r>
          </w:p>
          <w:p w:rsidR="007351D3" w:rsidRDefault="007351D3" w:rsidP="005E321D">
            <w:pPr>
              <w:pStyle w:val="TableParagraph"/>
              <w:spacing w:line="257" w:lineRule="exact"/>
              <w:ind w:left="18"/>
              <w:rPr>
                <w:sz w:val="24"/>
              </w:rPr>
            </w:pPr>
            <w:r>
              <w:rPr>
                <w:sz w:val="24"/>
              </w:rPr>
              <w:t>Surf lifesaving day</w:t>
            </w:r>
          </w:p>
          <w:p w:rsidR="007351D3" w:rsidRDefault="007351D3" w:rsidP="005E321D">
            <w:pPr>
              <w:pStyle w:val="TableParagraph"/>
              <w:spacing w:line="257" w:lineRule="exact"/>
              <w:ind w:left="18"/>
              <w:rPr>
                <w:sz w:val="24"/>
              </w:rPr>
            </w:pPr>
            <w:r>
              <w:rPr>
                <w:sz w:val="24"/>
              </w:rPr>
              <w:t>Climbing wall sessions</w:t>
            </w:r>
          </w:p>
          <w:p w:rsidR="005E321D" w:rsidRDefault="005E321D" w:rsidP="005E321D">
            <w:pPr>
              <w:pStyle w:val="TableParagraph"/>
              <w:spacing w:line="257" w:lineRule="exact"/>
              <w:ind w:left="18"/>
              <w:rPr>
                <w:sz w:val="24"/>
              </w:rPr>
            </w:pPr>
          </w:p>
          <w:p w:rsidR="005E321D" w:rsidRDefault="005E321D" w:rsidP="005E321D">
            <w:pPr>
              <w:pStyle w:val="TableParagraph"/>
              <w:spacing w:line="257" w:lineRule="exact"/>
              <w:ind w:left="18"/>
              <w:rPr>
                <w:sz w:val="24"/>
              </w:rPr>
            </w:pPr>
            <w:r>
              <w:rPr>
                <w:sz w:val="24"/>
              </w:rPr>
              <w:t>Sports day</w:t>
            </w:r>
          </w:p>
        </w:tc>
        <w:tc>
          <w:tcPr>
            <w:tcW w:w="3458" w:type="dxa"/>
          </w:tcPr>
          <w:p w:rsidR="00C2051F" w:rsidRPr="00676DAC" w:rsidRDefault="00C2051F" w:rsidP="005E321D">
            <w:pPr>
              <w:pStyle w:val="TableParagraph"/>
              <w:rPr>
                <w:rFonts w:asciiTheme="minorHAnsi" w:hAnsiTheme="minorHAnsi"/>
                <w:sz w:val="24"/>
              </w:rPr>
            </w:pPr>
          </w:p>
        </w:tc>
        <w:tc>
          <w:tcPr>
            <w:tcW w:w="1663" w:type="dxa"/>
          </w:tcPr>
          <w:p w:rsidR="00C2051F"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4674CF" w:rsidP="007351D3">
            <w:pPr>
              <w:pStyle w:val="TableParagraph"/>
              <w:jc w:val="center"/>
              <w:rPr>
                <w:rFonts w:asciiTheme="minorHAnsi" w:hAnsiTheme="minorHAnsi"/>
                <w:sz w:val="24"/>
              </w:rPr>
            </w:pPr>
            <w:r>
              <w:rPr>
                <w:rFonts w:asciiTheme="minorHAnsi" w:hAnsiTheme="minorHAnsi"/>
                <w:sz w:val="24"/>
              </w:rPr>
              <w:t>£45</w:t>
            </w:r>
            <w:r w:rsidR="005E321D">
              <w:rPr>
                <w:rFonts w:asciiTheme="minorHAnsi" w:hAnsiTheme="minorHAnsi"/>
                <w:sz w:val="24"/>
              </w:rPr>
              <w:t>0</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Pr="00676DAC" w:rsidRDefault="005E321D"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 xml:space="preserve">Increased number of children participating in sporting activities outside of PE lessons.          </w:t>
            </w:r>
            <w:r w:rsidR="00676DAC" w:rsidRPr="00676DAC">
              <w:rPr>
                <w:rFonts w:asciiTheme="minorHAnsi" w:hAnsiTheme="minorHAnsi"/>
                <w:sz w:val="24"/>
              </w:rPr>
              <w:t>Children experience a wide variety of sports.</w:t>
            </w:r>
            <w:r w:rsidR="00676DAC">
              <w:rPr>
                <w:rFonts w:asciiTheme="minorHAnsi" w:hAnsiTheme="minorHAnsi"/>
                <w:sz w:val="24"/>
              </w:rPr>
              <w:t xml:space="preserve"> Children confident to try new activities. Raised self-esteem.</w:t>
            </w:r>
          </w:p>
          <w:p w:rsidR="00676DAC" w:rsidRDefault="00676DAC" w:rsidP="005E321D">
            <w:pPr>
              <w:pStyle w:val="TableParagraph"/>
              <w:rPr>
                <w:rFonts w:asciiTheme="minorHAnsi" w:hAnsiTheme="minorHAnsi"/>
                <w:sz w:val="24"/>
              </w:rPr>
            </w:pPr>
            <w:r>
              <w:rPr>
                <w:rFonts w:asciiTheme="minorHAnsi" w:hAnsiTheme="minorHAnsi"/>
                <w:sz w:val="24"/>
              </w:rPr>
              <w:lastRenderedPageBreak/>
              <w:t>Children compete in local events and competitions.</w:t>
            </w:r>
          </w:p>
          <w:p w:rsidR="00676DAC" w:rsidRDefault="00676DAC" w:rsidP="005E321D">
            <w:pPr>
              <w:pStyle w:val="TableParagraph"/>
              <w:rPr>
                <w:rFonts w:asciiTheme="minorHAnsi" w:hAnsiTheme="minorHAnsi"/>
                <w:sz w:val="24"/>
              </w:rPr>
            </w:pPr>
            <w:r>
              <w:rPr>
                <w:rFonts w:asciiTheme="minorHAnsi" w:hAnsiTheme="minorHAnsi"/>
                <w:sz w:val="24"/>
              </w:rPr>
              <w:t>Positive feedback from parents.</w:t>
            </w:r>
          </w:p>
          <w:p w:rsidR="00676DAC" w:rsidRPr="00676DAC" w:rsidRDefault="005E321D" w:rsidP="005E321D">
            <w:pPr>
              <w:pStyle w:val="TableParagraph"/>
              <w:rPr>
                <w:rFonts w:asciiTheme="minorHAnsi" w:hAnsiTheme="minorHAnsi"/>
                <w:sz w:val="24"/>
              </w:rPr>
            </w:pPr>
            <w:r>
              <w:rPr>
                <w:rFonts w:asciiTheme="minorHAnsi" w:hAnsiTheme="minorHAnsi"/>
                <w:sz w:val="24"/>
              </w:rPr>
              <w:t>PE coordinator monitors and tracks which children attend and encourages children/parents where necessary.</w:t>
            </w:r>
          </w:p>
        </w:tc>
        <w:tc>
          <w:tcPr>
            <w:tcW w:w="3076"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Display results, advertise and put photos on PE board and Facebook.</w:t>
            </w:r>
          </w:p>
          <w:p w:rsidR="005E321D" w:rsidRDefault="005E321D" w:rsidP="005E321D">
            <w:pPr>
              <w:pStyle w:val="TableParagraph"/>
              <w:rPr>
                <w:rFonts w:asciiTheme="minorHAnsi" w:hAnsiTheme="minorHAnsi"/>
                <w:sz w:val="24"/>
              </w:rPr>
            </w:pPr>
            <w:r>
              <w:rPr>
                <w:rFonts w:asciiTheme="minorHAnsi" w:hAnsiTheme="minorHAnsi"/>
                <w:sz w:val="24"/>
              </w:rPr>
              <w:t xml:space="preserve">Analyse clubs to justify whether they are over or under-subscribed. See if they </w:t>
            </w:r>
            <w:r>
              <w:rPr>
                <w:rFonts w:asciiTheme="minorHAnsi" w:hAnsiTheme="minorHAnsi"/>
                <w:sz w:val="24"/>
              </w:rPr>
              <w:lastRenderedPageBreak/>
              <w:t>can link to school After School club.</w:t>
            </w:r>
          </w:p>
          <w:p w:rsidR="00F37D47" w:rsidRDefault="00F37D47" w:rsidP="005E321D">
            <w:pPr>
              <w:pStyle w:val="TableParagraph"/>
              <w:rPr>
                <w:rFonts w:asciiTheme="minorHAnsi" w:hAnsiTheme="minorHAnsi"/>
                <w:color w:val="FF0000"/>
                <w:sz w:val="24"/>
              </w:rPr>
            </w:pPr>
            <w:r>
              <w:rPr>
                <w:rFonts w:asciiTheme="minorHAnsi" w:hAnsiTheme="minorHAnsi"/>
                <w:color w:val="FF0000"/>
                <w:sz w:val="24"/>
              </w:rPr>
              <w:t>Running and Football Club until Covid</w:t>
            </w:r>
          </w:p>
          <w:p w:rsidR="00F37D47" w:rsidRPr="00F37D47" w:rsidRDefault="00F37D47" w:rsidP="005E321D">
            <w:pPr>
              <w:pStyle w:val="TableParagraph"/>
              <w:rPr>
                <w:rFonts w:asciiTheme="minorHAnsi" w:hAnsiTheme="minorHAnsi"/>
                <w:color w:val="FF0000"/>
                <w:sz w:val="24"/>
              </w:rPr>
            </w:pPr>
            <w:r>
              <w:rPr>
                <w:rFonts w:asciiTheme="minorHAnsi" w:hAnsiTheme="minorHAnsi"/>
                <w:color w:val="FF0000"/>
                <w:sz w:val="24"/>
              </w:rPr>
              <w:t>Activity sessions and Sports Day cancelled/not run due to Covid</w:t>
            </w:r>
          </w:p>
          <w:p w:rsidR="005E321D" w:rsidRPr="00676DAC" w:rsidRDefault="005E321D" w:rsidP="005E321D">
            <w:pPr>
              <w:pStyle w:val="TableParagraph"/>
              <w:rPr>
                <w:rFonts w:asciiTheme="minorHAnsi" w:hAnsiTheme="minorHAnsi"/>
                <w:sz w:val="24"/>
              </w:rPr>
            </w:pPr>
          </w:p>
        </w:tc>
      </w:tr>
      <w:tr w:rsidR="00676DAC" w:rsidTr="00676DAC">
        <w:trPr>
          <w:trHeight w:val="689"/>
        </w:trPr>
        <w:tc>
          <w:tcPr>
            <w:tcW w:w="3758" w:type="dxa"/>
          </w:tcPr>
          <w:p w:rsidR="00676DAC" w:rsidRDefault="007351D3" w:rsidP="005E321D">
            <w:pPr>
              <w:pStyle w:val="TableParagraph"/>
              <w:spacing w:line="257" w:lineRule="exact"/>
              <w:ind w:left="18"/>
              <w:rPr>
                <w:color w:val="231F20"/>
                <w:sz w:val="24"/>
              </w:rPr>
            </w:pPr>
            <w:r>
              <w:rPr>
                <w:color w:val="231F20"/>
                <w:sz w:val="24"/>
              </w:rPr>
              <w:lastRenderedPageBreak/>
              <w:t>National Big Swim Day</w:t>
            </w: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 xml:space="preserve">Release time for </w:t>
            </w:r>
            <w:proofErr w:type="spellStart"/>
            <w:r>
              <w:rPr>
                <w:rFonts w:asciiTheme="minorHAnsi" w:hAnsiTheme="minorHAnsi"/>
                <w:sz w:val="24"/>
              </w:rPr>
              <w:t>co-ordinator</w:t>
            </w:r>
            <w:proofErr w:type="spellEnd"/>
            <w:r>
              <w:rPr>
                <w:rFonts w:asciiTheme="minorHAnsi" w:hAnsiTheme="minorHAnsi"/>
                <w:sz w:val="24"/>
              </w:rPr>
              <w:t xml:space="preserve"> and helpers.</w:t>
            </w:r>
          </w:p>
        </w:tc>
        <w:tc>
          <w:tcPr>
            <w:tcW w:w="1663" w:type="dxa"/>
          </w:tcPr>
          <w:p w:rsidR="00676DAC" w:rsidRPr="00676DAC" w:rsidRDefault="003D0ED2" w:rsidP="007351D3">
            <w:pPr>
              <w:pStyle w:val="TableParagraph"/>
              <w:jc w:val="center"/>
              <w:rPr>
                <w:rFonts w:asciiTheme="minorHAnsi" w:hAnsiTheme="minorHAnsi"/>
                <w:sz w:val="24"/>
              </w:rPr>
            </w:pPr>
            <w:r>
              <w:rPr>
                <w:rFonts w:asciiTheme="minorHAnsi" w:hAnsiTheme="minorHAnsi"/>
                <w:sz w:val="24"/>
              </w:rPr>
              <w:t>£10</w:t>
            </w:r>
            <w:r w:rsidR="007351D3">
              <w:rPr>
                <w:rFonts w:asciiTheme="minorHAnsi" w:hAnsiTheme="minorHAnsi"/>
                <w:sz w:val="24"/>
              </w:rPr>
              <w:t>0</w:t>
            </w:r>
          </w:p>
        </w:tc>
        <w:tc>
          <w:tcPr>
            <w:tcW w:w="3423" w:type="dxa"/>
          </w:tcPr>
          <w:p w:rsidR="00676DAC" w:rsidRDefault="007351D3" w:rsidP="005E321D">
            <w:pPr>
              <w:pStyle w:val="TableParagraph"/>
              <w:rPr>
                <w:rFonts w:asciiTheme="minorHAnsi" w:hAnsiTheme="minorHAnsi"/>
                <w:sz w:val="24"/>
              </w:rPr>
            </w:pPr>
            <w:r>
              <w:rPr>
                <w:rFonts w:asciiTheme="minorHAnsi" w:hAnsiTheme="minorHAnsi"/>
                <w:sz w:val="24"/>
              </w:rPr>
              <w:t>Children take part in local gala, playing games in the pool linking with other local school children.</w:t>
            </w:r>
          </w:p>
          <w:p w:rsidR="007351D3" w:rsidRPr="00676DAC" w:rsidRDefault="007351D3" w:rsidP="005E321D">
            <w:pPr>
              <w:pStyle w:val="TableParagraph"/>
              <w:rPr>
                <w:rFonts w:asciiTheme="minorHAnsi" w:hAnsiTheme="minorHAnsi"/>
                <w:sz w:val="24"/>
              </w:rPr>
            </w:pPr>
            <w:r>
              <w:rPr>
                <w:rFonts w:asciiTheme="minorHAnsi" w:hAnsiTheme="minorHAnsi"/>
                <w:sz w:val="24"/>
              </w:rPr>
              <w:t>Increased confidence in the water. Links with other children develop social skills and confidence when moving to secondary.</w:t>
            </w:r>
          </w:p>
        </w:tc>
        <w:tc>
          <w:tcPr>
            <w:tcW w:w="3076" w:type="dxa"/>
          </w:tcPr>
          <w:p w:rsidR="00676DAC" w:rsidRPr="00676DAC" w:rsidRDefault="00F37D47" w:rsidP="005E321D">
            <w:pPr>
              <w:pStyle w:val="TableParagraph"/>
              <w:rPr>
                <w:rFonts w:asciiTheme="minorHAnsi" w:hAnsiTheme="minorHAnsi"/>
                <w:sz w:val="24"/>
              </w:rPr>
            </w:pPr>
            <w:r w:rsidRPr="00F37D47">
              <w:rPr>
                <w:rFonts w:asciiTheme="minorHAnsi" w:hAnsiTheme="minorHAnsi"/>
                <w:color w:val="FF0000"/>
                <w:sz w:val="24"/>
              </w:rPr>
              <w:t>Cancelled due to Covid</w:t>
            </w:r>
          </w:p>
        </w:tc>
      </w:tr>
      <w:tr w:rsidR="00676DAC" w:rsidTr="00676DAC">
        <w:trPr>
          <w:trHeight w:val="689"/>
        </w:trPr>
        <w:tc>
          <w:tcPr>
            <w:tcW w:w="3758" w:type="dxa"/>
          </w:tcPr>
          <w:p w:rsidR="005E321D" w:rsidRDefault="007351D3" w:rsidP="005E321D">
            <w:pPr>
              <w:pStyle w:val="TableParagraph"/>
              <w:spacing w:line="257" w:lineRule="exact"/>
              <w:ind w:left="18"/>
              <w:rPr>
                <w:color w:val="231F20"/>
                <w:sz w:val="24"/>
              </w:rPr>
            </w:pPr>
            <w:r>
              <w:rPr>
                <w:color w:val="231F20"/>
                <w:sz w:val="24"/>
              </w:rPr>
              <w:t xml:space="preserve">Swimming Lifesaving training </w:t>
            </w:r>
            <w:r w:rsidR="005E321D">
              <w:rPr>
                <w:color w:val="231F20"/>
                <w:sz w:val="24"/>
              </w:rPr>
              <w:t xml:space="preserve">– </w:t>
            </w:r>
            <w:proofErr w:type="spellStart"/>
            <w:r w:rsidR="005E321D">
              <w:rPr>
                <w:color w:val="231F20"/>
                <w:sz w:val="24"/>
              </w:rPr>
              <w:t>yr</w:t>
            </w:r>
            <w:proofErr w:type="spellEnd"/>
            <w:r w:rsidR="005E321D">
              <w:rPr>
                <w:color w:val="231F20"/>
                <w:sz w:val="24"/>
              </w:rPr>
              <w:t xml:space="preserve"> 5</w:t>
            </w:r>
          </w:p>
          <w:p w:rsidR="00676DAC" w:rsidRDefault="00676DAC" w:rsidP="005E321D">
            <w:pPr>
              <w:pStyle w:val="TableParagraph"/>
              <w:spacing w:line="257" w:lineRule="exact"/>
              <w:ind w:left="18"/>
              <w:rPr>
                <w:color w:val="231F20"/>
                <w:sz w:val="24"/>
              </w:rPr>
            </w:pP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676DAC" w:rsidRPr="00676DAC" w:rsidRDefault="003B1749" w:rsidP="007351D3">
            <w:pPr>
              <w:pStyle w:val="TableParagraph"/>
              <w:jc w:val="center"/>
              <w:rPr>
                <w:rFonts w:asciiTheme="minorHAnsi" w:hAnsiTheme="minorHAnsi"/>
                <w:sz w:val="24"/>
              </w:rPr>
            </w:pPr>
            <w:r>
              <w:rPr>
                <w:rFonts w:asciiTheme="minorHAnsi" w:hAnsiTheme="minorHAnsi"/>
                <w:sz w:val="24"/>
              </w:rPr>
              <w:t>£6</w:t>
            </w:r>
            <w:r w:rsidR="007351D3">
              <w:rPr>
                <w:rFonts w:asciiTheme="minorHAnsi" w:hAnsiTheme="minorHAnsi"/>
                <w:sz w:val="24"/>
              </w:rPr>
              <w:t>00</w:t>
            </w:r>
            <w:r>
              <w:rPr>
                <w:rFonts w:asciiTheme="minorHAnsi" w:hAnsiTheme="minorHAnsi"/>
                <w:sz w:val="24"/>
              </w:rPr>
              <w:t xml:space="preserve"> plus extra teacher?</w:t>
            </w:r>
          </w:p>
        </w:tc>
        <w:tc>
          <w:tcPr>
            <w:tcW w:w="3423" w:type="dxa"/>
          </w:tcPr>
          <w:p w:rsidR="005E321D" w:rsidRPr="00676DAC" w:rsidRDefault="005E321D" w:rsidP="00813A5A">
            <w:pPr>
              <w:pStyle w:val="TableParagraph"/>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yr</w:t>
            </w:r>
            <w:proofErr w:type="spellEnd"/>
            <w:r>
              <w:rPr>
                <w:rFonts w:asciiTheme="minorHAnsi" w:hAnsiTheme="minorHAnsi"/>
                <w:sz w:val="24"/>
              </w:rPr>
              <w:t xml:space="preserve"> 5 children receive 10 week lifesaving training – improved confidence and safety skills in the water.</w:t>
            </w:r>
          </w:p>
        </w:tc>
        <w:tc>
          <w:tcPr>
            <w:tcW w:w="3076" w:type="dxa"/>
          </w:tcPr>
          <w:p w:rsidR="00676DAC" w:rsidRPr="00F37D47" w:rsidRDefault="00F37D47" w:rsidP="005E321D">
            <w:pPr>
              <w:pStyle w:val="TableParagraph"/>
              <w:rPr>
                <w:rFonts w:asciiTheme="minorHAnsi" w:hAnsiTheme="minorHAnsi"/>
                <w:color w:val="FF0000"/>
                <w:sz w:val="24"/>
              </w:rPr>
            </w:pPr>
            <w:r>
              <w:rPr>
                <w:rFonts w:asciiTheme="minorHAnsi" w:hAnsiTheme="minorHAnsi"/>
                <w:color w:val="FF0000"/>
                <w:sz w:val="24"/>
              </w:rPr>
              <w:t>Achieved</w:t>
            </w:r>
          </w:p>
        </w:tc>
      </w:tr>
      <w:tr w:rsidR="00813A5A" w:rsidTr="00676DAC">
        <w:trPr>
          <w:trHeight w:val="689"/>
        </w:trPr>
        <w:tc>
          <w:tcPr>
            <w:tcW w:w="3758" w:type="dxa"/>
          </w:tcPr>
          <w:p w:rsidR="00813A5A" w:rsidRDefault="00813A5A" w:rsidP="005E321D">
            <w:pPr>
              <w:pStyle w:val="TableParagraph"/>
              <w:spacing w:line="257" w:lineRule="exact"/>
              <w:ind w:left="18"/>
              <w:rPr>
                <w:color w:val="231F20"/>
                <w:sz w:val="24"/>
              </w:rPr>
            </w:pPr>
            <w:r>
              <w:rPr>
                <w:color w:val="231F20"/>
                <w:sz w:val="24"/>
              </w:rPr>
              <w:t xml:space="preserve">Swimming booster sessions </w:t>
            </w:r>
            <w:proofErr w:type="spellStart"/>
            <w:r>
              <w:rPr>
                <w:color w:val="231F20"/>
                <w:sz w:val="24"/>
              </w:rPr>
              <w:t>Yr</w:t>
            </w:r>
            <w:proofErr w:type="spellEnd"/>
            <w:r>
              <w:rPr>
                <w:color w:val="231F20"/>
                <w:sz w:val="24"/>
              </w:rPr>
              <w:t xml:space="preserve"> 4,5,6</w:t>
            </w:r>
          </w:p>
        </w:tc>
        <w:tc>
          <w:tcPr>
            <w:tcW w:w="3458" w:type="dxa"/>
          </w:tcPr>
          <w:p w:rsidR="00813A5A" w:rsidRDefault="00813A5A"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813A5A" w:rsidRDefault="00813A5A"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813A5A" w:rsidRDefault="00813A5A" w:rsidP="005E321D">
            <w:pPr>
              <w:pStyle w:val="TableParagraph"/>
              <w:rPr>
                <w:rFonts w:asciiTheme="minorHAnsi" w:hAnsiTheme="minorHAnsi"/>
                <w:sz w:val="24"/>
              </w:rPr>
            </w:pPr>
            <w:r>
              <w:rPr>
                <w:rFonts w:asciiTheme="minorHAnsi" w:hAnsiTheme="minorHAnsi"/>
                <w:sz w:val="24"/>
              </w:rPr>
              <w:t>Increased number of children able to swim 25m.</w:t>
            </w:r>
          </w:p>
        </w:tc>
        <w:tc>
          <w:tcPr>
            <w:tcW w:w="3076" w:type="dxa"/>
          </w:tcPr>
          <w:p w:rsidR="00813A5A" w:rsidRPr="00676DAC" w:rsidRDefault="00F37D47" w:rsidP="005E321D">
            <w:pPr>
              <w:pStyle w:val="TableParagraph"/>
              <w:rPr>
                <w:rFonts w:asciiTheme="minorHAnsi" w:hAnsiTheme="minorHAnsi"/>
                <w:sz w:val="24"/>
              </w:rPr>
            </w:pPr>
            <w:r w:rsidRPr="00F37D47">
              <w:rPr>
                <w:rFonts w:asciiTheme="minorHAnsi" w:hAnsiTheme="minorHAnsi"/>
                <w:color w:val="FF0000"/>
                <w:sz w:val="24"/>
              </w:rPr>
              <w:t>Achieved</w:t>
            </w:r>
          </w:p>
        </w:tc>
      </w:tr>
      <w:tr w:rsidR="00C2051F" w:rsidTr="005E321D">
        <w:trPr>
          <w:trHeight w:val="34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5: </w:t>
            </w:r>
          </w:p>
          <w:p w:rsidR="00F856AF" w:rsidRDefault="00F856AF" w:rsidP="005E321D">
            <w:pPr>
              <w:pStyle w:val="TableParagraph"/>
              <w:spacing w:line="257" w:lineRule="exact"/>
              <w:ind w:left="18"/>
              <w:rPr>
                <w:b/>
                <w:color w:val="0057A0"/>
                <w:sz w:val="24"/>
              </w:rPr>
            </w:pPr>
            <w:r>
              <w:rPr>
                <w:b/>
                <w:color w:val="0057A0"/>
                <w:sz w:val="24"/>
              </w:rPr>
              <w:t>Competition for All</w:t>
            </w:r>
          </w:p>
          <w:p w:rsidR="00C2051F" w:rsidRDefault="00C2051F" w:rsidP="005E321D">
            <w:pPr>
              <w:pStyle w:val="TableParagraph"/>
              <w:spacing w:line="257" w:lineRule="exact"/>
              <w:ind w:left="18"/>
              <w:rPr>
                <w:sz w:val="24"/>
              </w:rPr>
            </w:pPr>
            <w:r>
              <w:rPr>
                <w:color w:val="0057A0"/>
                <w:sz w:val="24"/>
              </w:rPr>
              <w:t>Increased participation in competitive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24D10" w:rsidRPr="009C6C11">
              <w:rPr>
                <w:b/>
                <w:sz w:val="24"/>
              </w:rPr>
              <w:t>2</w:t>
            </w:r>
            <w:r w:rsidR="00280F4D" w:rsidRPr="009C6C11">
              <w:rPr>
                <w:b/>
                <w:sz w:val="24"/>
              </w:rPr>
              <w:t>,</w:t>
            </w:r>
            <w:r w:rsidR="004674CF" w:rsidRPr="009C6C11">
              <w:rPr>
                <w:b/>
                <w:sz w:val="24"/>
              </w:rPr>
              <w:t>55</w:t>
            </w:r>
            <w:r w:rsidR="00024D10" w:rsidRPr="009C6C11">
              <w:rPr>
                <w:b/>
                <w:sz w:val="24"/>
              </w:rPr>
              <w:t>0</w:t>
            </w:r>
          </w:p>
          <w:p w:rsidR="00C2051F" w:rsidRPr="009C6C11" w:rsidRDefault="00383D4F" w:rsidP="005E321D">
            <w:pPr>
              <w:pStyle w:val="TableParagraph"/>
              <w:spacing w:line="257" w:lineRule="exact"/>
              <w:jc w:val="center"/>
              <w:rPr>
                <w:b/>
                <w:sz w:val="24"/>
              </w:rPr>
            </w:pPr>
            <w:r w:rsidRPr="009C6C11">
              <w:rPr>
                <w:b/>
                <w:sz w:val="24"/>
              </w:rPr>
              <w:t>15</w:t>
            </w:r>
            <w:r w:rsidR="00C2051F" w:rsidRPr="009C6C11">
              <w:rPr>
                <w:b/>
                <w:sz w:val="24"/>
              </w:rPr>
              <w:t>%</w:t>
            </w:r>
          </w:p>
        </w:tc>
      </w:tr>
      <w:tr w:rsidR="00C2051F" w:rsidTr="005E321D">
        <w:trPr>
          <w:trHeight w:val="60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r w:rsidRPr="007351D3">
              <w:rPr>
                <w:sz w:val="24"/>
              </w:rPr>
              <w:t>:</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Buying in to Exmouth as a Learning Community package:</w:t>
            </w:r>
          </w:p>
          <w:p w:rsidR="00911E3C" w:rsidRDefault="00911E3C" w:rsidP="007351D3">
            <w:pPr>
              <w:pStyle w:val="TableParagraph"/>
              <w:spacing w:line="257" w:lineRule="exact"/>
              <w:ind w:left="18"/>
              <w:rPr>
                <w:sz w:val="24"/>
              </w:rPr>
            </w:pPr>
            <w:proofErr w:type="spellStart"/>
            <w:r>
              <w:rPr>
                <w:sz w:val="24"/>
              </w:rPr>
              <w:t>Competitons</w:t>
            </w:r>
            <w:proofErr w:type="spellEnd"/>
            <w:r>
              <w:rPr>
                <w:sz w:val="24"/>
              </w:rPr>
              <w:t xml:space="preserve"> and events:</w:t>
            </w:r>
          </w:p>
          <w:p w:rsidR="00911E3C" w:rsidRDefault="00911E3C" w:rsidP="007351D3">
            <w:pPr>
              <w:pStyle w:val="TableParagraph"/>
              <w:spacing w:line="257" w:lineRule="exact"/>
              <w:ind w:left="18"/>
              <w:rPr>
                <w:sz w:val="24"/>
              </w:rPr>
            </w:pPr>
            <w:r>
              <w:rPr>
                <w:sz w:val="24"/>
              </w:rPr>
              <w:t>Netball</w:t>
            </w:r>
          </w:p>
          <w:p w:rsidR="00911E3C" w:rsidRDefault="00911E3C" w:rsidP="007351D3">
            <w:pPr>
              <w:pStyle w:val="TableParagraph"/>
              <w:spacing w:line="257" w:lineRule="exact"/>
              <w:ind w:left="18"/>
              <w:rPr>
                <w:sz w:val="24"/>
              </w:rPr>
            </w:pPr>
            <w:proofErr w:type="spellStart"/>
            <w:r>
              <w:rPr>
                <w:sz w:val="24"/>
              </w:rPr>
              <w:t>Quiksticks</w:t>
            </w:r>
            <w:proofErr w:type="spellEnd"/>
            <w:r>
              <w:rPr>
                <w:sz w:val="24"/>
              </w:rPr>
              <w:t xml:space="preserve"> Hockey</w:t>
            </w:r>
          </w:p>
          <w:p w:rsidR="00911E3C" w:rsidRDefault="00911E3C" w:rsidP="007351D3">
            <w:pPr>
              <w:pStyle w:val="TableParagraph"/>
              <w:spacing w:line="257" w:lineRule="exact"/>
              <w:ind w:left="18"/>
              <w:rPr>
                <w:sz w:val="24"/>
              </w:rPr>
            </w:pPr>
            <w:r>
              <w:rPr>
                <w:sz w:val="24"/>
              </w:rPr>
              <w:t>Dartmoor 3 ball</w:t>
            </w:r>
          </w:p>
          <w:p w:rsidR="00911E3C" w:rsidRDefault="00911E3C" w:rsidP="007351D3">
            <w:pPr>
              <w:pStyle w:val="TableParagraph"/>
              <w:spacing w:line="257" w:lineRule="exact"/>
              <w:ind w:left="18"/>
              <w:rPr>
                <w:sz w:val="24"/>
              </w:rPr>
            </w:pPr>
            <w:r>
              <w:rPr>
                <w:sz w:val="24"/>
              </w:rPr>
              <w:t>SEND festival x 3</w:t>
            </w:r>
          </w:p>
          <w:p w:rsidR="00911E3C" w:rsidRDefault="00911E3C" w:rsidP="007351D3">
            <w:pPr>
              <w:pStyle w:val="TableParagraph"/>
              <w:spacing w:line="257" w:lineRule="exact"/>
              <w:ind w:left="18"/>
              <w:rPr>
                <w:sz w:val="24"/>
              </w:rPr>
            </w:pPr>
            <w:r>
              <w:rPr>
                <w:sz w:val="24"/>
              </w:rPr>
              <w:t>Tennis</w:t>
            </w:r>
          </w:p>
          <w:p w:rsidR="00911E3C" w:rsidRDefault="00911E3C" w:rsidP="007351D3">
            <w:pPr>
              <w:pStyle w:val="TableParagraph"/>
              <w:spacing w:line="257" w:lineRule="exact"/>
              <w:ind w:left="18"/>
              <w:rPr>
                <w:sz w:val="24"/>
              </w:rPr>
            </w:pPr>
            <w:r>
              <w:rPr>
                <w:sz w:val="24"/>
              </w:rPr>
              <w:t>Tag rugby</w:t>
            </w:r>
          </w:p>
          <w:p w:rsidR="00911E3C" w:rsidRDefault="00911E3C" w:rsidP="007351D3">
            <w:pPr>
              <w:pStyle w:val="TableParagraph"/>
              <w:spacing w:line="257" w:lineRule="exact"/>
              <w:ind w:left="18"/>
              <w:rPr>
                <w:sz w:val="24"/>
              </w:rPr>
            </w:pPr>
            <w:r>
              <w:rPr>
                <w:sz w:val="24"/>
              </w:rPr>
              <w:t>Soccer</w:t>
            </w:r>
          </w:p>
          <w:p w:rsidR="00911E3C" w:rsidRDefault="00911E3C" w:rsidP="007351D3">
            <w:pPr>
              <w:pStyle w:val="TableParagraph"/>
              <w:spacing w:line="257" w:lineRule="exact"/>
              <w:ind w:left="18"/>
              <w:rPr>
                <w:sz w:val="24"/>
              </w:rPr>
            </w:pPr>
            <w:r>
              <w:rPr>
                <w:sz w:val="24"/>
              </w:rPr>
              <w:lastRenderedPageBreak/>
              <w:t xml:space="preserve">Gymnastics </w:t>
            </w:r>
          </w:p>
          <w:p w:rsidR="00911E3C" w:rsidRDefault="00911E3C" w:rsidP="007351D3">
            <w:pPr>
              <w:pStyle w:val="TableParagraph"/>
              <w:spacing w:line="257" w:lineRule="exact"/>
              <w:ind w:left="18"/>
              <w:rPr>
                <w:sz w:val="24"/>
              </w:rPr>
            </w:pPr>
            <w:r>
              <w:rPr>
                <w:sz w:val="24"/>
              </w:rPr>
              <w:t>Rounders</w:t>
            </w:r>
          </w:p>
          <w:p w:rsidR="00911E3C" w:rsidRDefault="00911E3C" w:rsidP="007351D3">
            <w:pPr>
              <w:pStyle w:val="TableParagraph"/>
              <w:spacing w:line="257" w:lineRule="exact"/>
              <w:ind w:left="18"/>
              <w:rPr>
                <w:sz w:val="24"/>
              </w:rPr>
            </w:pPr>
            <w:r>
              <w:rPr>
                <w:sz w:val="24"/>
              </w:rPr>
              <w:t>Quad kids</w:t>
            </w:r>
          </w:p>
          <w:p w:rsidR="00911E3C" w:rsidRDefault="00911E3C" w:rsidP="007351D3">
            <w:pPr>
              <w:pStyle w:val="TableParagraph"/>
              <w:spacing w:line="257" w:lineRule="exact"/>
              <w:ind w:left="18"/>
              <w:rPr>
                <w:sz w:val="24"/>
              </w:rPr>
            </w:pPr>
            <w:r>
              <w:rPr>
                <w:sz w:val="24"/>
              </w:rPr>
              <w:t xml:space="preserve">Athletics </w:t>
            </w:r>
          </w:p>
        </w:tc>
        <w:tc>
          <w:tcPr>
            <w:tcW w:w="3458" w:type="dxa"/>
          </w:tcPr>
          <w:p w:rsidR="00911E3C" w:rsidRPr="00676DAC" w:rsidRDefault="00911E3C" w:rsidP="007351D3">
            <w:pPr>
              <w:pStyle w:val="TableParagraph"/>
              <w:rPr>
                <w:rFonts w:asciiTheme="minorHAnsi" w:hAnsiTheme="minorHAnsi"/>
                <w:sz w:val="24"/>
              </w:rPr>
            </w:pPr>
            <w:r>
              <w:rPr>
                <w:rFonts w:asciiTheme="minorHAnsi" w:hAnsiTheme="minorHAnsi"/>
                <w:sz w:val="24"/>
              </w:rPr>
              <w:lastRenderedPageBreak/>
              <w:t>PE coordinator to liaise with CK to arrange dates, transport etc.</w:t>
            </w:r>
          </w:p>
        </w:tc>
        <w:tc>
          <w:tcPr>
            <w:tcW w:w="1663" w:type="dxa"/>
          </w:tcPr>
          <w:p w:rsidR="00911E3C" w:rsidRPr="00676DAC" w:rsidRDefault="004674CF" w:rsidP="007351D3">
            <w:pPr>
              <w:pStyle w:val="TableParagraph"/>
              <w:jc w:val="center"/>
              <w:rPr>
                <w:rFonts w:asciiTheme="minorHAnsi" w:hAnsiTheme="minorHAnsi"/>
                <w:sz w:val="24"/>
              </w:rPr>
            </w:pPr>
            <w:r>
              <w:rPr>
                <w:rFonts w:asciiTheme="minorHAnsi" w:hAnsiTheme="minorHAnsi"/>
                <w:sz w:val="24"/>
              </w:rPr>
              <w:t>£215</w:t>
            </w:r>
            <w:r w:rsidR="00911E3C">
              <w:rPr>
                <w:rFonts w:asciiTheme="minorHAnsi" w:hAnsiTheme="minorHAnsi"/>
                <w:sz w:val="24"/>
              </w:rPr>
              <w:t>0</w:t>
            </w:r>
          </w:p>
        </w:tc>
        <w:tc>
          <w:tcPr>
            <w:tcW w:w="3423" w:type="dxa"/>
            <w:vMerge w:val="restart"/>
          </w:tcPr>
          <w:p w:rsidR="00911E3C" w:rsidRDefault="00911E3C" w:rsidP="007351D3">
            <w:pPr>
              <w:pStyle w:val="TableParagraph"/>
              <w:rPr>
                <w:rFonts w:asciiTheme="minorHAnsi" w:hAnsiTheme="minorHAnsi"/>
                <w:sz w:val="24"/>
              </w:rPr>
            </w:pPr>
            <w:r>
              <w:rPr>
                <w:rFonts w:asciiTheme="minorHAnsi" w:hAnsiTheme="minorHAnsi"/>
                <w:sz w:val="24"/>
              </w:rPr>
              <w:t xml:space="preserve">Increased number participating in competitive sports. Support and inclusion in all local competitions and events, including SEND festivals. </w:t>
            </w:r>
            <w:r w:rsidRPr="00676DAC">
              <w:rPr>
                <w:rFonts w:asciiTheme="minorHAnsi" w:hAnsiTheme="minorHAnsi"/>
                <w:sz w:val="24"/>
              </w:rPr>
              <w:t>Children experience a wide variety of sports.</w:t>
            </w:r>
            <w:r>
              <w:rPr>
                <w:rFonts w:asciiTheme="minorHAnsi" w:hAnsiTheme="minorHAnsi"/>
                <w:sz w:val="24"/>
              </w:rPr>
              <w:t xml:space="preserve"> Children confident to try new activities. Raised self-esteem.</w:t>
            </w:r>
          </w:p>
          <w:p w:rsidR="00911E3C" w:rsidRDefault="00911E3C" w:rsidP="007351D3">
            <w:pPr>
              <w:pStyle w:val="TableParagraph"/>
              <w:rPr>
                <w:rFonts w:asciiTheme="minorHAnsi" w:hAnsiTheme="minorHAnsi"/>
                <w:sz w:val="24"/>
              </w:rPr>
            </w:pPr>
            <w:r>
              <w:rPr>
                <w:rFonts w:asciiTheme="minorHAnsi" w:hAnsiTheme="minorHAnsi"/>
                <w:sz w:val="24"/>
              </w:rPr>
              <w:t>Positive feedback from parents.</w:t>
            </w:r>
          </w:p>
          <w:p w:rsidR="00911E3C" w:rsidRPr="00676DAC" w:rsidRDefault="00911E3C" w:rsidP="005E321D">
            <w:pPr>
              <w:pStyle w:val="TableParagraph"/>
              <w:rPr>
                <w:rFonts w:asciiTheme="minorHAnsi" w:hAnsiTheme="minorHAnsi"/>
                <w:sz w:val="24"/>
              </w:rPr>
            </w:pPr>
            <w:r>
              <w:rPr>
                <w:rFonts w:asciiTheme="minorHAnsi" w:hAnsiTheme="minorHAnsi"/>
                <w:sz w:val="24"/>
              </w:rPr>
              <w:lastRenderedPageBreak/>
              <w:t>Talented children identified and signposted.</w:t>
            </w:r>
          </w:p>
        </w:tc>
        <w:tc>
          <w:tcPr>
            <w:tcW w:w="3076" w:type="dxa"/>
          </w:tcPr>
          <w:p w:rsidR="00911E3C" w:rsidRDefault="00911E3C" w:rsidP="005E321D">
            <w:pPr>
              <w:pStyle w:val="TableParagraph"/>
              <w:rPr>
                <w:rFonts w:asciiTheme="minorHAnsi" w:hAnsiTheme="minorHAnsi"/>
                <w:sz w:val="24"/>
              </w:rPr>
            </w:pPr>
            <w:r w:rsidRPr="005E321D">
              <w:rPr>
                <w:rFonts w:asciiTheme="minorHAnsi" w:hAnsiTheme="minorHAnsi"/>
                <w:sz w:val="24"/>
              </w:rPr>
              <w:lastRenderedPageBreak/>
              <w:t xml:space="preserve">Signpost children to </w:t>
            </w:r>
            <w:r>
              <w:rPr>
                <w:rFonts w:asciiTheme="minorHAnsi" w:hAnsiTheme="minorHAnsi"/>
                <w:sz w:val="24"/>
              </w:rPr>
              <w:t>other outside sporting events and clubs.</w:t>
            </w:r>
          </w:p>
          <w:p w:rsidR="00F37D47" w:rsidRDefault="00F37D47" w:rsidP="005E321D">
            <w:pPr>
              <w:pStyle w:val="TableParagraph"/>
              <w:rPr>
                <w:rFonts w:asciiTheme="minorHAnsi" w:hAnsiTheme="minorHAnsi"/>
                <w:color w:val="FF0000"/>
                <w:sz w:val="24"/>
              </w:rPr>
            </w:pPr>
            <w:r>
              <w:rPr>
                <w:rFonts w:asciiTheme="minorHAnsi" w:hAnsiTheme="minorHAnsi"/>
                <w:color w:val="FF0000"/>
                <w:sz w:val="24"/>
              </w:rPr>
              <w:t>Many cross school events cancelled due to poor weather and then Covid.</w:t>
            </w:r>
          </w:p>
          <w:p w:rsidR="00F37D47" w:rsidRDefault="00F37D47" w:rsidP="005E321D">
            <w:pPr>
              <w:pStyle w:val="TableParagraph"/>
              <w:rPr>
                <w:rFonts w:asciiTheme="minorHAnsi" w:hAnsiTheme="minorHAnsi"/>
                <w:color w:val="FF0000"/>
                <w:sz w:val="24"/>
              </w:rPr>
            </w:pPr>
          </w:p>
          <w:p w:rsidR="00F37D47" w:rsidRPr="00F37D47" w:rsidRDefault="00F37D47" w:rsidP="005E321D">
            <w:pPr>
              <w:pStyle w:val="TableParagraph"/>
              <w:rPr>
                <w:rFonts w:asciiTheme="minorHAnsi" w:hAnsiTheme="minorHAnsi"/>
                <w:color w:val="FF0000"/>
                <w:sz w:val="24"/>
              </w:rPr>
            </w:pPr>
            <w:proofErr w:type="spellStart"/>
            <w:r>
              <w:rPr>
                <w:rFonts w:asciiTheme="minorHAnsi" w:hAnsiTheme="minorHAnsi"/>
                <w:color w:val="FF0000"/>
                <w:sz w:val="24"/>
              </w:rPr>
              <w:t>Cyclocross</w:t>
            </w:r>
            <w:proofErr w:type="spellEnd"/>
            <w:r>
              <w:rPr>
                <w:rFonts w:asciiTheme="minorHAnsi" w:hAnsiTheme="minorHAnsi"/>
                <w:color w:val="FF0000"/>
                <w:sz w:val="24"/>
              </w:rPr>
              <w:t xml:space="preserve">, Netball festival x 2, Gymnastic competition </w:t>
            </w:r>
            <w:r>
              <w:rPr>
                <w:rFonts w:asciiTheme="minorHAnsi" w:hAnsiTheme="minorHAnsi"/>
                <w:color w:val="FF0000"/>
                <w:sz w:val="24"/>
              </w:rPr>
              <w:lastRenderedPageBreak/>
              <w:t>achieved.</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Coaches/minibuses to events</w:t>
            </w:r>
          </w:p>
        </w:tc>
        <w:tc>
          <w:tcPr>
            <w:tcW w:w="3458" w:type="dxa"/>
          </w:tcPr>
          <w:p w:rsidR="00911E3C" w:rsidRDefault="00911E3C" w:rsidP="007351D3">
            <w:pPr>
              <w:pStyle w:val="TableParagraph"/>
              <w:rPr>
                <w:rFonts w:asciiTheme="minorHAnsi" w:hAnsiTheme="minorHAnsi"/>
                <w:sz w:val="24"/>
              </w:rPr>
            </w:pPr>
          </w:p>
        </w:tc>
        <w:tc>
          <w:tcPr>
            <w:tcW w:w="1663" w:type="dxa"/>
          </w:tcPr>
          <w:p w:rsidR="00911E3C" w:rsidRDefault="003B1749" w:rsidP="007351D3">
            <w:pPr>
              <w:pStyle w:val="TableParagraph"/>
              <w:jc w:val="center"/>
              <w:rPr>
                <w:rFonts w:asciiTheme="minorHAnsi" w:hAnsiTheme="minorHAnsi"/>
                <w:sz w:val="24"/>
              </w:rPr>
            </w:pPr>
            <w:r>
              <w:rPr>
                <w:rFonts w:asciiTheme="minorHAnsi" w:hAnsiTheme="minorHAnsi"/>
                <w:sz w:val="24"/>
              </w:rPr>
              <w:t>£4</w:t>
            </w:r>
            <w:r w:rsidR="000D584B">
              <w:rPr>
                <w:rFonts w:asciiTheme="minorHAnsi" w:hAnsiTheme="minorHAnsi"/>
                <w:sz w:val="24"/>
              </w:rPr>
              <w:t>0</w:t>
            </w:r>
            <w:r w:rsidR="00911E3C">
              <w:rPr>
                <w:rFonts w:asciiTheme="minorHAnsi" w:hAnsiTheme="minorHAnsi"/>
                <w:sz w:val="24"/>
              </w:rPr>
              <w:t>0</w:t>
            </w:r>
          </w:p>
        </w:tc>
        <w:tc>
          <w:tcPr>
            <w:tcW w:w="3423" w:type="dxa"/>
            <w:vMerge/>
          </w:tcPr>
          <w:p w:rsidR="00911E3C" w:rsidRDefault="00911E3C" w:rsidP="007351D3">
            <w:pPr>
              <w:pStyle w:val="TableParagraph"/>
              <w:rPr>
                <w:rFonts w:asciiTheme="minorHAnsi" w:hAnsiTheme="minorHAnsi"/>
                <w:sz w:val="24"/>
              </w:rPr>
            </w:pPr>
          </w:p>
        </w:tc>
        <w:tc>
          <w:tcPr>
            <w:tcW w:w="3076" w:type="dxa"/>
          </w:tcPr>
          <w:p w:rsidR="00911E3C" w:rsidRPr="00F37D47" w:rsidRDefault="00F37D47" w:rsidP="005E321D">
            <w:pPr>
              <w:pStyle w:val="TableParagraph"/>
              <w:rPr>
                <w:rFonts w:asciiTheme="minorHAnsi" w:hAnsiTheme="minorHAnsi"/>
                <w:color w:val="FF0000"/>
                <w:sz w:val="24"/>
              </w:rPr>
            </w:pPr>
            <w:r>
              <w:rPr>
                <w:rFonts w:asciiTheme="minorHAnsi" w:hAnsiTheme="minorHAnsi"/>
                <w:color w:val="FF0000"/>
                <w:sz w:val="24"/>
              </w:rPr>
              <w:t>Not needed due to events being cancelled.</w:t>
            </w:r>
          </w:p>
        </w:tc>
      </w:tr>
      <w:tr w:rsidR="005E321D" w:rsidTr="00911E3C">
        <w:trPr>
          <w:trHeight w:val="973"/>
        </w:trPr>
        <w:tc>
          <w:tcPr>
            <w:tcW w:w="3758" w:type="dxa"/>
          </w:tcPr>
          <w:p w:rsidR="005E321D" w:rsidRDefault="005E321D" w:rsidP="007351D3">
            <w:pPr>
              <w:pStyle w:val="TableParagraph"/>
              <w:spacing w:line="257" w:lineRule="exact"/>
              <w:ind w:left="18"/>
              <w:rPr>
                <w:sz w:val="24"/>
              </w:rPr>
            </w:pPr>
            <w:r>
              <w:rPr>
                <w:sz w:val="24"/>
              </w:rPr>
              <w:t>Sports day</w:t>
            </w:r>
          </w:p>
        </w:tc>
        <w:tc>
          <w:tcPr>
            <w:tcW w:w="3458" w:type="dxa"/>
          </w:tcPr>
          <w:p w:rsidR="005E321D" w:rsidRPr="00676DAC" w:rsidRDefault="00911E3C" w:rsidP="007351D3">
            <w:pPr>
              <w:pStyle w:val="TableParagraph"/>
              <w:rPr>
                <w:rFonts w:asciiTheme="minorHAnsi" w:hAnsiTheme="minorHAnsi"/>
                <w:sz w:val="24"/>
              </w:rPr>
            </w:pPr>
            <w:r>
              <w:rPr>
                <w:rFonts w:asciiTheme="minorHAnsi" w:hAnsiTheme="minorHAnsi"/>
                <w:sz w:val="24"/>
              </w:rPr>
              <w:t>FSU, KS1, KS2 to have separate times. Whole school picnic arranged for parents to attend.</w:t>
            </w:r>
          </w:p>
        </w:tc>
        <w:tc>
          <w:tcPr>
            <w:tcW w:w="1663" w:type="dxa"/>
          </w:tcPr>
          <w:p w:rsidR="005E321D" w:rsidRDefault="00911E3C"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5E321D" w:rsidRDefault="00911E3C" w:rsidP="007351D3">
            <w:pPr>
              <w:pStyle w:val="TableParagraph"/>
              <w:rPr>
                <w:rFonts w:asciiTheme="minorHAnsi" w:hAnsiTheme="minorHAnsi"/>
                <w:sz w:val="24"/>
              </w:rPr>
            </w:pPr>
            <w:r>
              <w:rPr>
                <w:rFonts w:asciiTheme="minorHAnsi" w:hAnsiTheme="minorHAnsi"/>
                <w:sz w:val="24"/>
              </w:rPr>
              <w:t>Children and parents talking positively about sports.</w:t>
            </w:r>
          </w:p>
        </w:tc>
        <w:tc>
          <w:tcPr>
            <w:tcW w:w="3076" w:type="dxa"/>
          </w:tcPr>
          <w:p w:rsidR="005E321D" w:rsidRPr="00F37D47" w:rsidRDefault="00F37D47" w:rsidP="005E321D">
            <w:pPr>
              <w:pStyle w:val="TableParagraph"/>
              <w:rPr>
                <w:rFonts w:asciiTheme="minorHAnsi" w:hAnsiTheme="minorHAnsi"/>
                <w:color w:val="FF0000"/>
                <w:sz w:val="24"/>
              </w:rPr>
            </w:pPr>
            <w:r>
              <w:rPr>
                <w:rFonts w:asciiTheme="minorHAnsi" w:hAnsiTheme="minorHAnsi"/>
                <w:color w:val="FF0000"/>
                <w:sz w:val="24"/>
              </w:rPr>
              <w:t>Cancelled due to Covid</w:t>
            </w:r>
          </w:p>
        </w:tc>
      </w:tr>
    </w:tbl>
    <w:p w:rsidR="00C66DF9" w:rsidRDefault="00C66DF9"/>
    <w:p w:rsidR="00F856AF" w:rsidRDefault="00F856AF"/>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856AF" w:rsidTr="007B7C28">
        <w:trPr>
          <w:trHeight w:val="400"/>
        </w:trPr>
        <w:tc>
          <w:tcPr>
            <w:tcW w:w="11634" w:type="dxa"/>
          </w:tcPr>
          <w:p w:rsidR="00F856AF" w:rsidRPr="009C6C11" w:rsidRDefault="00F856AF" w:rsidP="007B7C28">
            <w:pPr>
              <w:pStyle w:val="TableParagraph"/>
              <w:spacing w:before="17"/>
              <w:ind w:left="70"/>
              <w:rPr>
                <w:b/>
                <w:sz w:val="26"/>
              </w:rPr>
            </w:pPr>
            <w:r w:rsidRPr="009C6C11">
              <w:rPr>
                <w:b/>
                <w:color w:val="231F20"/>
                <w:sz w:val="26"/>
              </w:rPr>
              <w:t>Meeting national curriculum requirements for swimming and water safety</w:t>
            </w:r>
          </w:p>
        </w:tc>
        <w:tc>
          <w:tcPr>
            <w:tcW w:w="3754" w:type="dxa"/>
          </w:tcPr>
          <w:p w:rsidR="00F856AF" w:rsidRDefault="00F856AF" w:rsidP="007B7C28">
            <w:pPr>
              <w:pStyle w:val="TableParagraph"/>
              <w:spacing w:before="17"/>
              <w:ind w:left="70"/>
              <w:rPr>
                <w:sz w:val="26"/>
              </w:rPr>
            </w:pPr>
            <w:r>
              <w:rPr>
                <w:color w:val="231F20"/>
                <w:sz w:val="26"/>
              </w:rPr>
              <w:t>Please complete all of the below*:</w:t>
            </w:r>
          </w:p>
        </w:tc>
      </w:tr>
      <w:tr w:rsidR="00F856AF" w:rsidTr="007B7C28">
        <w:trPr>
          <w:trHeight w:val="1100"/>
        </w:trPr>
        <w:tc>
          <w:tcPr>
            <w:tcW w:w="11634" w:type="dxa"/>
          </w:tcPr>
          <w:p w:rsidR="00F856AF" w:rsidRDefault="00F856AF" w:rsidP="007B7C28">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F856AF" w:rsidRDefault="00DC6F0C" w:rsidP="007B7C28">
            <w:pPr>
              <w:pStyle w:val="TableParagraph"/>
              <w:spacing w:before="17"/>
              <w:ind w:left="70"/>
              <w:rPr>
                <w:sz w:val="26"/>
              </w:rPr>
            </w:pPr>
            <w:r>
              <w:rPr>
                <w:color w:val="231F20"/>
                <w:sz w:val="26"/>
              </w:rPr>
              <w:t>90</w:t>
            </w:r>
            <w:r w:rsidR="00F856AF">
              <w:rPr>
                <w:color w:val="231F20"/>
                <w:sz w:val="26"/>
              </w:rPr>
              <w:t>%</w:t>
            </w:r>
          </w:p>
        </w:tc>
      </w:tr>
      <w:tr w:rsidR="00F856AF" w:rsidTr="007B7C28">
        <w:trPr>
          <w:trHeight w:val="1280"/>
        </w:trPr>
        <w:tc>
          <w:tcPr>
            <w:tcW w:w="11634" w:type="dxa"/>
          </w:tcPr>
          <w:p w:rsidR="00F856AF" w:rsidRDefault="00F856AF" w:rsidP="007B7C28">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F856AF" w:rsidRDefault="00DC6F0C" w:rsidP="007B7C28">
            <w:pPr>
              <w:pStyle w:val="TableParagraph"/>
              <w:spacing w:before="17"/>
              <w:ind w:left="70"/>
              <w:rPr>
                <w:sz w:val="26"/>
              </w:rPr>
            </w:pPr>
            <w:r>
              <w:rPr>
                <w:color w:val="231F20"/>
                <w:sz w:val="26"/>
              </w:rPr>
              <w:t>66</w:t>
            </w:r>
            <w:r w:rsidR="00F856AF">
              <w:rPr>
                <w:color w:val="231F20"/>
                <w:sz w:val="26"/>
              </w:rPr>
              <w:t>%</w:t>
            </w:r>
          </w:p>
        </w:tc>
      </w:tr>
      <w:tr w:rsidR="00F856AF" w:rsidTr="007B7C28">
        <w:trPr>
          <w:trHeight w:val="1200"/>
        </w:trPr>
        <w:tc>
          <w:tcPr>
            <w:tcW w:w="11634" w:type="dxa"/>
          </w:tcPr>
          <w:p w:rsidR="00F856AF" w:rsidRDefault="00F856AF" w:rsidP="007B7C28">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F856AF" w:rsidRDefault="00DC6F0C" w:rsidP="007B7C28">
            <w:pPr>
              <w:pStyle w:val="TableParagraph"/>
              <w:spacing w:before="17"/>
              <w:ind w:left="70"/>
              <w:rPr>
                <w:sz w:val="26"/>
              </w:rPr>
            </w:pPr>
            <w:r>
              <w:rPr>
                <w:color w:val="231F20"/>
                <w:sz w:val="26"/>
              </w:rPr>
              <w:t>66</w:t>
            </w:r>
            <w:bookmarkStart w:id="0" w:name="_GoBack"/>
            <w:bookmarkEnd w:id="0"/>
            <w:r w:rsidR="00F856AF">
              <w:rPr>
                <w:color w:val="231F20"/>
                <w:sz w:val="26"/>
              </w:rPr>
              <w:t>%</w:t>
            </w:r>
          </w:p>
        </w:tc>
      </w:tr>
      <w:tr w:rsidR="00F856AF" w:rsidTr="007B7C28">
        <w:trPr>
          <w:trHeight w:val="1220"/>
        </w:trPr>
        <w:tc>
          <w:tcPr>
            <w:tcW w:w="11634" w:type="dxa"/>
          </w:tcPr>
          <w:p w:rsidR="00F856AF" w:rsidRDefault="00F856AF" w:rsidP="007B7C2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F856AF" w:rsidRDefault="00F856AF" w:rsidP="00813A5A">
            <w:pPr>
              <w:pStyle w:val="TableParagraph"/>
              <w:spacing w:before="17"/>
              <w:ind w:left="70"/>
              <w:rPr>
                <w:sz w:val="26"/>
              </w:rPr>
            </w:pPr>
            <w:r>
              <w:rPr>
                <w:color w:val="231F20"/>
                <w:sz w:val="26"/>
              </w:rPr>
              <w:t>Yes</w:t>
            </w:r>
            <w:r w:rsidR="00E122A2">
              <w:rPr>
                <w:color w:val="231F20"/>
                <w:sz w:val="26"/>
              </w:rPr>
              <w:t xml:space="preserve"> -</w:t>
            </w:r>
            <w:r w:rsidR="00813A5A">
              <w:rPr>
                <w:color w:val="231F20"/>
                <w:sz w:val="26"/>
              </w:rPr>
              <w:t xml:space="preserve"> lifesaving course for all </w:t>
            </w:r>
            <w:proofErr w:type="spellStart"/>
            <w:r w:rsidR="00813A5A">
              <w:rPr>
                <w:color w:val="231F20"/>
                <w:sz w:val="26"/>
              </w:rPr>
              <w:t>yr</w:t>
            </w:r>
            <w:proofErr w:type="spellEnd"/>
            <w:r w:rsidR="00813A5A">
              <w:rPr>
                <w:color w:val="231F20"/>
                <w:sz w:val="26"/>
              </w:rPr>
              <w:t xml:space="preserve"> 5 children.</w:t>
            </w:r>
          </w:p>
        </w:tc>
      </w:tr>
      <w:tr w:rsidR="00F856AF" w:rsidTr="007B7C28">
        <w:trPr>
          <w:trHeight w:val="100"/>
        </w:trPr>
        <w:tc>
          <w:tcPr>
            <w:tcW w:w="15388" w:type="dxa"/>
            <w:gridSpan w:val="2"/>
            <w:tcBorders>
              <w:left w:val="nil"/>
              <w:bottom w:val="nil"/>
              <w:right w:val="nil"/>
            </w:tcBorders>
          </w:tcPr>
          <w:p w:rsidR="00F856AF" w:rsidRDefault="00F856AF" w:rsidP="007B7C28">
            <w:pPr>
              <w:pStyle w:val="TableParagraph"/>
              <w:rPr>
                <w:rFonts w:ascii="Times New Roman"/>
                <w:sz w:val="6"/>
              </w:rPr>
            </w:pPr>
          </w:p>
        </w:tc>
      </w:tr>
    </w:tbl>
    <w:p w:rsidR="00F856AF" w:rsidRDefault="00280F4D">
      <w:r>
        <w:rPr>
          <w:rFonts w:asciiTheme="minorHAnsi" w:hAnsiTheme="minorHAnsi" w:cstheme="minorHAnsi"/>
          <w:sz w:val="26"/>
          <w:szCs w:val="26"/>
        </w:rPr>
        <w:t xml:space="preserve">  </w:t>
      </w:r>
      <w:r w:rsidR="009C6C11">
        <w:rPr>
          <w:rFonts w:asciiTheme="minorHAnsi" w:hAnsiTheme="minorHAnsi" w:cstheme="minorHAnsi"/>
          <w:sz w:val="26"/>
          <w:szCs w:val="26"/>
        </w:rPr>
        <w:t>*</w:t>
      </w:r>
      <w:r w:rsidR="00F856AF" w:rsidRPr="001F4450">
        <w:rPr>
          <w:rFonts w:asciiTheme="minorHAnsi" w:hAnsiTheme="minorHAnsi" w:cstheme="minorHAnsi"/>
          <w:sz w:val="26"/>
          <w:szCs w:val="26"/>
        </w:rPr>
        <w:t xml:space="preserve">Information </w:t>
      </w:r>
      <w:r w:rsidR="00F856AF">
        <w:rPr>
          <w:rFonts w:asciiTheme="minorHAnsi" w:hAnsiTheme="minorHAnsi" w:cstheme="minorHAnsi"/>
          <w:sz w:val="26"/>
          <w:szCs w:val="26"/>
        </w:rPr>
        <w:t xml:space="preserve">may be updated </w:t>
      </w:r>
      <w:r w:rsidR="00F856AF" w:rsidRPr="001F4450">
        <w:rPr>
          <w:rFonts w:asciiTheme="minorHAnsi" w:hAnsiTheme="minorHAnsi" w:cstheme="minorHAnsi"/>
          <w:sz w:val="26"/>
          <w:szCs w:val="26"/>
        </w:rPr>
        <w:t>in April, just be</w:t>
      </w:r>
      <w:r w:rsidR="00F856AF">
        <w:rPr>
          <w:rFonts w:asciiTheme="minorHAnsi" w:hAnsiTheme="minorHAnsi" w:cstheme="minorHAnsi"/>
          <w:sz w:val="26"/>
          <w:szCs w:val="26"/>
        </w:rPr>
        <w:t>fore the publication deadline.</w:t>
      </w:r>
    </w:p>
    <w:sectPr w:rsidR="00F856A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98" w:rsidRDefault="003F6198">
      <w:r>
        <w:separator/>
      </w:r>
    </w:p>
  </w:endnote>
  <w:endnote w:type="continuationSeparator" w:id="0">
    <w:p w:rsidR="003F6198" w:rsidRDefault="003F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Pr="00F856AF" w:rsidRDefault="00EC48C0" w:rsidP="00F856A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EC48C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98" w:rsidRDefault="003F6198">
      <w:r>
        <w:separator/>
      </w:r>
    </w:p>
  </w:footnote>
  <w:footnote w:type="continuationSeparator" w:id="0">
    <w:p w:rsidR="003F6198" w:rsidRDefault="003F6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D10"/>
    <w:rsid w:val="00057695"/>
    <w:rsid w:val="000D584B"/>
    <w:rsid w:val="0014291B"/>
    <w:rsid w:val="001A6136"/>
    <w:rsid w:val="001F4450"/>
    <w:rsid w:val="001F4717"/>
    <w:rsid w:val="002006C4"/>
    <w:rsid w:val="00213832"/>
    <w:rsid w:val="00280F4D"/>
    <w:rsid w:val="002F62E3"/>
    <w:rsid w:val="003074D1"/>
    <w:rsid w:val="003404A4"/>
    <w:rsid w:val="0037315A"/>
    <w:rsid w:val="00383D4F"/>
    <w:rsid w:val="003B1749"/>
    <w:rsid w:val="003D0ED2"/>
    <w:rsid w:val="003E4837"/>
    <w:rsid w:val="003E7E98"/>
    <w:rsid w:val="003F6198"/>
    <w:rsid w:val="004335E4"/>
    <w:rsid w:val="00434D0D"/>
    <w:rsid w:val="004674CF"/>
    <w:rsid w:val="005252DD"/>
    <w:rsid w:val="005B465C"/>
    <w:rsid w:val="005E321D"/>
    <w:rsid w:val="00634C1B"/>
    <w:rsid w:val="00676DAC"/>
    <w:rsid w:val="00732F37"/>
    <w:rsid w:val="007351D3"/>
    <w:rsid w:val="00750207"/>
    <w:rsid w:val="00750D9E"/>
    <w:rsid w:val="007F5FAB"/>
    <w:rsid w:val="007F7CBA"/>
    <w:rsid w:val="00813A5A"/>
    <w:rsid w:val="00911E3C"/>
    <w:rsid w:val="00932FBE"/>
    <w:rsid w:val="009C6C11"/>
    <w:rsid w:val="00A32B25"/>
    <w:rsid w:val="00B400C7"/>
    <w:rsid w:val="00C10483"/>
    <w:rsid w:val="00C2051F"/>
    <w:rsid w:val="00C22815"/>
    <w:rsid w:val="00C268AB"/>
    <w:rsid w:val="00C66DF9"/>
    <w:rsid w:val="00C7240A"/>
    <w:rsid w:val="00CB7ECC"/>
    <w:rsid w:val="00DA30EE"/>
    <w:rsid w:val="00DC6F0C"/>
    <w:rsid w:val="00E122A2"/>
    <w:rsid w:val="00E2791B"/>
    <w:rsid w:val="00E705DE"/>
    <w:rsid w:val="00EC48C0"/>
    <w:rsid w:val="00F0538A"/>
    <w:rsid w:val="00F37D47"/>
    <w:rsid w:val="00F6022F"/>
    <w:rsid w:val="00F8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F400-B6C3-42B4-82C0-9D34B7D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C2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A62C-9093-4D11-AC2E-08333B2A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NTaylor-bashford</cp:lastModifiedBy>
  <cp:revision>2</cp:revision>
  <dcterms:created xsi:type="dcterms:W3CDTF">2020-09-16T13:39:00Z</dcterms:created>
  <dcterms:modified xsi:type="dcterms:W3CDTF">2020-09-16T13:39:00Z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