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84" w:rsidRPr="005B0C84" w:rsidRDefault="005B0C84" w:rsidP="005B0C84">
      <w:pPr>
        <w:spacing w:line="240" w:lineRule="auto"/>
        <w:jc w:val="center"/>
        <w:rPr>
          <w:b/>
          <w:sz w:val="72"/>
          <w:szCs w:val="72"/>
        </w:rPr>
      </w:pPr>
      <w:bookmarkStart w:id="0" w:name="_GoBack"/>
      <w:bookmarkEnd w:id="0"/>
      <w:r w:rsidRPr="005B0C84">
        <w:rPr>
          <w:b/>
          <w:sz w:val="72"/>
          <w:szCs w:val="72"/>
        </w:rPr>
        <w:t>INFORMATION SESSIONS</w:t>
      </w:r>
    </w:p>
    <w:p w:rsidR="005B0C84" w:rsidRPr="005B0C84" w:rsidRDefault="005B0C84" w:rsidP="005B0C84">
      <w:pPr>
        <w:spacing w:line="240" w:lineRule="auto"/>
        <w:rPr>
          <w:sz w:val="24"/>
          <w:szCs w:val="24"/>
        </w:rPr>
      </w:pPr>
      <w:r>
        <w:rPr>
          <w:sz w:val="24"/>
          <w:szCs w:val="24"/>
        </w:rPr>
        <w:t xml:space="preserve">                   </w:t>
      </w:r>
      <w:r w:rsidRPr="005B0C84">
        <w:rPr>
          <w:sz w:val="24"/>
          <w:szCs w:val="24"/>
        </w:rPr>
        <w:t>IN THE EXMOUTH ACADEMIC LEARNING COMMUNITY FOR TEACHERS AND TEACHING ASSISTANTS, PARENTS, CARERS, CHILDMINDERS</w:t>
      </w:r>
    </w:p>
    <w:p w:rsidR="005B0C84" w:rsidRDefault="005B0C84" w:rsidP="005B0C84">
      <w:pPr>
        <w:spacing w:line="240" w:lineRule="auto"/>
        <w:jc w:val="center"/>
        <w:rPr>
          <w:sz w:val="28"/>
          <w:szCs w:val="28"/>
        </w:rPr>
      </w:pPr>
      <w:r>
        <w:rPr>
          <w:sz w:val="28"/>
          <w:szCs w:val="28"/>
        </w:rPr>
        <w:t>(All</w:t>
      </w:r>
      <w:r w:rsidRPr="002D4358">
        <w:rPr>
          <w:sz w:val="28"/>
          <w:szCs w:val="28"/>
        </w:rPr>
        <w:t xml:space="preserve"> other interested parties all very welcome</w:t>
      </w:r>
      <w:r>
        <w:rPr>
          <w:sz w:val="28"/>
          <w:szCs w:val="28"/>
        </w:rPr>
        <w:t>.</w:t>
      </w:r>
      <w:r w:rsidRPr="002D4358">
        <w:rPr>
          <w:sz w:val="28"/>
          <w:szCs w:val="28"/>
        </w:rPr>
        <w:t>)</w:t>
      </w:r>
    </w:p>
    <w:p w:rsidR="005B0C84" w:rsidRDefault="005B0C84" w:rsidP="005B0C84">
      <w:pPr>
        <w:spacing w:line="240" w:lineRule="auto"/>
        <w:jc w:val="center"/>
        <w:rPr>
          <w:sz w:val="96"/>
          <w:szCs w:val="96"/>
        </w:rPr>
      </w:pPr>
      <w:r>
        <w:rPr>
          <w:sz w:val="28"/>
          <w:szCs w:val="28"/>
        </w:rPr>
        <w:t xml:space="preserve">TOPIC: </w:t>
      </w:r>
      <w:r w:rsidRPr="005B0C84">
        <w:rPr>
          <w:sz w:val="72"/>
          <w:szCs w:val="72"/>
        </w:rPr>
        <w:t>UNDERSTANDING BOYS’ LEARNING</w:t>
      </w:r>
      <w:r w:rsidRPr="005B0C84">
        <w:rPr>
          <w:sz w:val="96"/>
          <w:szCs w:val="96"/>
        </w:rPr>
        <w:t xml:space="preserve"> </w:t>
      </w:r>
    </w:p>
    <w:tbl>
      <w:tblPr>
        <w:tblStyle w:val="TableGrid"/>
        <w:tblW w:w="0" w:type="auto"/>
        <w:jc w:val="center"/>
        <w:tblLook w:val="04A0" w:firstRow="1" w:lastRow="0" w:firstColumn="1" w:lastColumn="0" w:noHBand="0" w:noVBand="1"/>
      </w:tblPr>
      <w:tblGrid>
        <w:gridCol w:w="14174"/>
      </w:tblGrid>
      <w:tr w:rsidR="005B0C84" w:rsidTr="005B0C84">
        <w:trPr>
          <w:jc w:val="center"/>
        </w:trPr>
        <w:tc>
          <w:tcPr>
            <w:tcW w:w="14174" w:type="dxa"/>
          </w:tcPr>
          <w:p w:rsidR="005B0C84" w:rsidRPr="00436AA6" w:rsidRDefault="00436AA6" w:rsidP="000101CB">
            <w:pPr>
              <w:jc w:val="center"/>
              <w:rPr>
                <w:sz w:val="32"/>
                <w:szCs w:val="32"/>
              </w:rPr>
            </w:pPr>
            <w:r w:rsidRPr="00436AA6">
              <w:rPr>
                <w:sz w:val="32"/>
                <w:szCs w:val="32"/>
              </w:rPr>
              <w:t>Explore the factors that influence boys’ behaviour and learning</w:t>
            </w:r>
          </w:p>
        </w:tc>
      </w:tr>
      <w:tr w:rsidR="005B0C84" w:rsidTr="005B0C84">
        <w:trPr>
          <w:jc w:val="center"/>
        </w:trPr>
        <w:tc>
          <w:tcPr>
            <w:tcW w:w="14174" w:type="dxa"/>
          </w:tcPr>
          <w:p w:rsidR="005B0C84" w:rsidRPr="00436AA6" w:rsidRDefault="00436AA6" w:rsidP="000101CB">
            <w:pPr>
              <w:jc w:val="center"/>
              <w:rPr>
                <w:sz w:val="32"/>
                <w:szCs w:val="32"/>
              </w:rPr>
            </w:pPr>
            <w:r w:rsidRPr="00436AA6">
              <w:rPr>
                <w:sz w:val="32"/>
                <w:szCs w:val="32"/>
              </w:rPr>
              <w:t>Learn how boys’ brains develop</w:t>
            </w:r>
          </w:p>
        </w:tc>
      </w:tr>
      <w:tr w:rsidR="005B0C84" w:rsidTr="005B0C84">
        <w:trPr>
          <w:jc w:val="center"/>
        </w:trPr>
        <w:tc>
          <w:tcPr>
            <w:tcW w:w="14174" w:type="dxa"/>
          </w:tcPr>
          <w:p w:rsidR="005B0C84" w:rsidRPr="00436AA6" w:rsidRDefault="00436AA6" w:rsidP="000101CB">
            <w:pPr>
              <w:jc w:val="center"/>
              <w:rPr>
                <w:sz w:val="32"/>
                <w:szCs w:val="32"/>
              </w:rPr>
            </w:pPr>
            <w:r w:rsidRPr="00436AA6">
              <w:rPr>
                <w:sz w:val="32"/>
                <w:szCs w:val="32"/>
              </w:rPr>
              <w:t>Appreciate and utilise boys’ values</w:t>
            </w:r>
          </w:p>
        </w:tc>
      </w:tr>
      <w:tr w:rsidR="005B0C84" w:rsidTr="005B0C84">
        <w:trPr>
          <w:jc w:val="center"/>
        </w:trPr>
        <w:tc>
          <w:tcPr>
            <w:tcW w:w="14174" w:type="dxa"/>
          </w:tcPr>
          <w:p w:rsidR="005B0C84" w:rsidRPr="00436AA6" w:rsidRDefault="00436AA6" w:rsidP="000101CB">
            <w:pPr>
              <w:jc w:val="center"/>
              <w:rPr>
                <w:sz w:val="32"/>
                <w:szCs w:val="32"/>
              </w:rPr>
            </w:pPr>
            <w:r w:rsidRPr="00436AA6">
              <w:rPr>
                <w:sz w:val="32"/>
                <w:szCs w:val="32"/>
              </w:rPr>
              <w:t>Be aware of the cultural and social influences on boys</w:t>
            </w:r>
          </w:p>
        </w:tc>
      </w:tr>
      <w:tr w:rsidR="005B0C84" w:rsidTr="005B0C84">
        <w:trPr>
          <w:jc w:val="center"/>
        </w:trPr>
        <w:tc>
          <w:tcPr>
            <w:tcW w:w="14174" w:type="dxa"/>
          </w:tcPr>
          <w:p w:rsidR="005B0C84" w:rsidRPr="00436AA6" w:rsidRDefault="00436AA6" w:rsidP="000101CB">
            <w:pPr>
              <w:jc w:val="center"/>
              <w:rPr>
                <w:b/>
                <w:sz w:val="32"/>
                <w:szCs w:val="32"/>
              </w:rPr>
            </w:pPr>
            <w:r w:rsidRPr="00436AA6">
              <w:rPr>
                <w:b/>
                <w:sz w:val="32"/>
                <w:szCs w:val="32"/>
              </w:rPr>
              <w:t>Value their strengths and plan for the unique challenges they present</w:t>
            </w:r>
          </w:p>
        </w:tc>
      </w:tr>
      <w:tr w:rsidR="005B0C84" w:rsidTr="005B0C84">
        <w:trPr>
          <w:jc w:val="center"/>
        </w:trPr>
        <w:tc>
          <w:tcPr>
            <w:tcW w:w="14174" w:type="dxa"/>
          </w:tcPr>
          <w:p w:rsidR="005B0C84" w:rsidRPr="00436AA6" w:rsidRDefault="00436AA6" w:rsidP="000101CB">
            <w:pPr>
              <w:jc w:val="center"/>
              <w:rPr>
                <w:b/>
                <w:sz w:val="32"/>
                <w:szCs w:val="32"/>
              </w:rPr>
            </w:pPr>
            <w:r w:rsidRPr="00436AA6">
              <w:rPr>
                <w:b/>
                <w:sz w:val="32"/>
                <w:szCs w:val="32"/>
              </w:rPr>
              <w:t>Match needs to specific classroom activities</w:t>
            </w:r>
          </w:p>
        </w:tc>
      </w:tr>
      <w:tr w:rsidR="005B0C84" w:rsidTr="005B0C84">
        <w:trPr>
          <w:jc w:val="center"/>
        </w:trPr>
        <w:tc>
          <w:tcPr>
            <w:tcW w:w="14174" w:type="dxa"/>
          </w:tcPr>
          <w:p w:rsidR="005B0C84" w:rsidRPr="00436AA6" w:rsidRDefault="00436AA6" w:rsidP="000101CB">
            <w:pPr>
              <w:jc w:val="center"/>
              <w:rPr>
                <w:b/>
                <w:sz w:val="32"/>
                <w:szCs w:val="32"/>
              </w:rPr>
            </w:pPr>
            <w:r w:rsidRPr="00436AA6">
              <w:rPr>
                <w:b/>
                <w:sz w:val="32"/>
                <w:szCs w:val="32"/>
              </w:rPr>
              <w:t>Create boy-friendly lessons and classrooms</w:t>
            </w:r>
          </w:p>
        </w:tc>
      </w:tr>
      <w:tr w:rsidR="00436AA6" w:rsidTr="00833244">
        <w:trPr>
          <w:trHeight w:val="694"/>
          <w:jc w:val="center"/>
        </w:trPr>
        <w:tc>
          <w:tcPr>
            <w:tcW w:w="14174" w:type="dxa"/>
          </w:tcPr>
          <w:p w:rsidR="00436AA6" w:rsidRPr="00436AA6" w:rsidRDefault="00436AA6" w:rsidP="000101CB">
            <w:pPr>
              <w:jc w:val="center"/>
              <w:rPr>
                <w:sz w:val="32"/>
                <w:szCs w:val="32"/>
              </w:rPr>
            </w:pPr>
            <w:r w:rsidRPr="00436AA6">
              <w:rPr>
                <w:sz w:val="32"/>
                <w:szCs w:val="32"/>
              </w:rPr>
              <w:t xml:space="preserve">Learn how boys need teachers who are warm yet firm, listen to and value them, give them responsibility, let them take appropriate risks, explore, experiment, discuss, teach them using real objects, visits and artefacts. Respond to their suggestions, have a sense of humour, expect them to do well without making assumptions about what they </w:t>
            </w:r>
            <w:r>
              <w:rPr>
                <w:sz w:val="32"/>
                <w:szCs w:val="32"/>
              </w:rPr>
              <w:t xml:space="preserve">already </w:t>
            </w:r>
            <w:r w:rsidRPr="00436AA6">
              <w:rPr>
                <w:sz w:val="32"/>
                <w:szCs w:val="32"/>
              </w:rPr>
              <w:t>know.</w:t>
            </w:r>
          </w:p>
        </w:tc>
      </w:tr>
    </w:tbl>
    <w:p w:rsidR="005B0C84" w:rsidRPr="00631B34" w:rsidRDefault="005B0C84" w:rsidP="005B0C84">
      <w:pPr>
        <w:spacing w:line="240" w:lineRule="auto"/>
        <w:jc w:val="center"/>
        <w:rPr>
          <w:rFonts w:ascii="Segoe Print" w:hAnsi="Segoe Print"/>
          <w:b/>
          <w:sz w:val="52"/>
          <w:szCs w:val="52"/>
        </w:rPr>
      </w:pPr>
      <w:r w:rsidRPr="00631B34">
        <w:rPr>
          <w:rFonts w:ascii="Segoe Print" w:hAnsi="Segoe Print"/>
          <w:b/>
          <w:sz w:val="52"/>
          <w:szCs w:val="52"/>
        </w:rPr>
        <w:t xml:space="preserve">on Friday </w:t>
      </w:r>
      <w:r w:rsidR="00766A30">
        <w:rPr>
          <w:rFonts w:ascii="Segoe Print" w:hAnsi="Segoe Print"/>
          <w:b/>
          <w:sz w:val="52"/>
          <w:szCs w:val="52"/>
        </w:rPr>
        <w:t>9</w:t>
      </w:r>
      <w:r w:rsidRPr="005B0C84">
        <w:rPr>
          <w:rFonts w:ascii="Segoe Print" w:hAnsi="Segoe Print"/>
          <w:b/>
          <w:sz w:val="52"/>
          <w:szCs w:val="52"/>
          <w:vertAlign w:val="superscript"/>
        </w:rPr>
        <w:t>th</w:t>
      </w:r>
      <w:r>
        <w:rPr>
          <w:rFonts w:ascii="Segoe Print" w:hAnsi="Segoe Print"/>
          <w:b/>
          <w:sz w:val="52"/>
          <w:szCs w:val="52"/>
        </w:rPr>
        <w:t xml:space="preserve"> </w:t>
      </w:r>
      <w:r w:rsidR="00766A30">
        <w:rPr>
          <w:rFonts w:ascii="Segoe Print" w:hAnsi="Segoe Print"/>
          <w:b/>
          <w:sz w:val="52"/>
          <w:szCs w:val="52"/>
        </w:rPr>
        <w:t>December</w:t>
      </w:r>
      <w:r>
        <w:rPr>
          <w:rFonts w:ascii="Segoe Print" w:hAnsi="Segoe Print"/>
          <w:b/>
          <w:sz w:val="52"/>
          <w:szCs w:val="52"/>
        </w:rPr>
        <w:t xml:space="preserve"> </w:t>
      </w:r>
      <w:r w:rsidR="0095102E">
        <w:rPr>
          <w:rFonts w:ascii="Segoe Print" w:hAnsi="Segoe Print"/>
          <w:b/>
          <w:sz w:val="52"/>
          <w:szCs w:val="52"/>
        </w:rPr>
        <w:t>2016</w:t>
      </w:r>
    </w:p>
    <w:p w:rsidR="005B0C84" w:rsidRPr="006C0496" w:rsidRDefault="005B0C84" w:rsidP="005B0C84">
      <w:pPr>
        <w:spacing w:line="240" w:lineRule="auto"/>
        <w:jc w:val="center"/>
        <w:rPr>
          <w:b/>
          <w:sz w:val="28"/>
          <w:szCs w:val="28"/>
        </w:rPr>
      </w:pPr>
      <w:r w:rsidRPr="005B0C84">
        <w:rPr>
          <w:b/>
          <w:sz w:val="28"/>
          <w:szCs w:val="28"/>
          <w:u w:val="single"/>
        </w:rPr>
        <w:t>1:30 – 3pm repeated 3:30 - 5pm</w:t>
      </w:r>
      <w:r w:rsidRPr="006C0496">
        <w:rPr>
          <w:b/>
          <w:sz w:val="28"/>
          <w:szCs w:val="28"/>
        </w:rPr>
        <w:t xml:space="preserve"> in the community room at </w:t>
      </w:r>
      <w:r w:rsidRPr="005B0C84">
        <w:rPr>
          <w:b/>
          <w:sz w:val="28"/>
          <w:szCs w:val="28"/>
          <w:u w:val="single"/>
        </w:rPr>
        <w:t xml:space="preserve">Withycombe Raleigh C </w:t>
      </w:r>
      <w:proofErr w:type="gramStart"/>
      <w:r w:rsidRPr="005B0C84">
        <w:rPr>
          <w:b/>
          <w:sz w:val="28"/>
          <w:szCs w:val="28"/>
          <w:u w:val="single"/>
        </w:rPr>
        <w:t>Of</w:t>
      </w:r>
      <w:proofErr w:type="gramEnd"/>
      <w:r w:rsidRPr="005B0C84">
        <w:rPr>
          <w:b/>
          <w:sz w:val="28"/>
          <w:szCs w:val="28"/>
          <w:u w:val="single"/>
        </w:rPr>
        <w:t xml:space="preserve"> E Primary School</w:t>
      </w:r>
    </w:p>
    <w:p w:rsidR="005B0C84" w:rsidRPr="002D4358" w:rsidRDefault="005B0C84" w:rsidP="005B0C84">
      <w:pPr>
        <w:spacing w:line="240" w:lineRule="auto"/>
        <w:jc w:val="center"/>
        <w:rPr>
          <w:sz w:val="32"/>
          <w:szCs w:val="32"/>
        </w:rPr>
      </w:pPr>
      <w:r w:rsidRPr="00513F50">
        <w:rPr>
          <w:sz w:val="32"/>
          <w:szCs w:val="32"/>
        </w:rPr>
        <w:sym w:font="Wingdings" w:char="F04A"/>
      </w:r>
      <w:r>
        <w:rPr>
          <w:sz w:val="32"/>
          <w:szCs w:val="32"/>
        </w:rPr>
        <w:t xml:space="preserve"> </w:t>
      </w:r>
      <w:r w:rsidRPr="002D4358">
        <w:rPr>
          <w:sz w:val="32"/>
          <w:szCs w:val="32"/>
        </w:rPr>
        <w:t xml:space="preserve">NO CHARGE – REFRESHMENTS INCLUDED! </w:t>
      </w:r>
      <w:r w:rsidRPr="002D4358">
        <w:rPr>
          <w:sz w:val="32"/>
          <w:szCs w:val="32"/>
        </w:rPr>
        <w:sym w:font="Wingdings" w:char="F04A"/>
      </w:r>
      <w:r w:rsidRPr="002D4358">
        <w:rPr>
          <w:sz w:val="32"/>
          <w:szCs w:val="32"/>
        </w:rPr>
        <w:t xml:space="preserve"> PLEASE LET US KNOW IF YOU WOULD LIKE OTHER TOPICS </w:t>
      </w:r>
      <w:r w:rsidRPr="002D4358">
        <w:rPr>
          <w:sz w:val="32"/>
          <w:szCs w:val="32"/>
        </w:rPr>
        <w:sym w:font="Wingdings" w:char="F04A"/>
      </w:r>
    </w:p>
    <w:p w:rsidR="00DE0BE1" w:rsidRDefault="005B0C84" w:rsidP="005B0C84">
      <w:pPr>
        <w:spacing w:line="240" w:lineRule="auto"/>
        <w:jc w:val="center"/>
      </w:pPr>
      <w:r>
        <w:t xml:space="preserve">To book a place </w:t>
      </w:r>
      <w:r w:rsidRPr="00E46DDD">
        <w:rPr>
          <w:u w:val="single"/>
        </w:rPr>
        <w:t>or ask for further information</w:t>
      </w:r>
      <w:r>
        <w:t>, please call Clare Hollingsworth on 01395-263397 ex</w:t>
      </w:r>
      <w:r w:rsidR="00766A30">
        <w:t>t2</w:t>
      </w:r>
      <w:r>
        <w:t xml:space="preserve"> and leave a message if no answer. Thank you.</w:t>
      </w:r>
    </w:p>
    <w:sectPr w:rsidR="00DE0BE1" w:rsidSect="005B0C84">
      <w:pgSz w:w="16838" w:h="11906" w:orient="landscape"/>
      <w:pgMar w:top="851" w:right="678" w:bottom="851" w:left="709"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84"/>
    <w:rsid w:val="000812EB"/>
    <w:rsid w:val="00436AA6"/>
    <w:rsid w:val="005B0C84"/>
    <w:rsid w:val="00766A30"/>
    <w:rsid w:val="0095102E"/>
    <w:rsid w:val="00DE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C2616-5754-47AF-88FE-D742E92C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CommunityRoom</dc:creator>
  <cp:lastModifiedBy>dfrench</cp:lastModifiedBy>
  <cp:revision>2</cp:revision>
  <cp:lastPrinted>2016-05-13T21:40:00Z</cp:lastPrinted>
  <dcterms:created xsi:type="dcterms:W3CDTF">2016-12-06T13:18:00Z</dcterms:created>
  <dcterms:modified xsi:type="dcterms:W3CDTF">2016-12-06T13:18:00Z</dcterms:modified>
</cp:coreProperties>
</file>