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D9" w:rsidRDefault="004857D9" w:rsidP="004857D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A63F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12C4736" wp14:editId="7AB4D807">
            <wp:simplePos x="0" y="0"/>
            <wp:positionH relativeFrom="column">
              <wp:posOffset>135255</wp:posOffset>
            </wp:positionH>
            <wp:positionV relativeFrom="paragraph">
              <wp:posOffset>-2540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 descr="C:\Users\clare.hollingsworth\AppData\Local\Microsoft\Windows\Temporary Internet Files\Low\Content.IE5\QG68WWYY\Embracing_Thrive_2014_School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e.hollingsworth\AppData\Local\Microsoft\Windows\Temporary Internet Files\Low\Content.IE5\QG68WWYY\Embracing_Thrive_2014_School_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45">
        <w:rPr>
          <w:sz w:val="32"/>
          <w:szCs w:val="32"/>
        </w:rPr>
        <w:t>INFORMATION SESSIONS FOR TEACHERS AND TEACHING ASSISTANTS/</w:t>
      </w:r>
    </w:p>
    <w:p w:rsidR="004857D9" w:rsidRPr="004857D9" w:rsidRDefault="004857D9" w:rsidP="004857D9">
      <w:pPr>
        <w:spacing w:after="0" w:line="240" w:lineRule="auto"/>
        <w:jc w:val="center"/>
        <w:rPr>
          <w:sz w:val="32"/>
          <w:szCs w:val="32"/>
        </w:rPr>
      </w:pPr>
      <w:r w:rsidRPr="00685845">
        <w:rPr>
          <w:sz w:val="32"/>
          <w:szCs w:val="32"/>
        </w:rPr>
        <w:t xml:space="preserve">PARENTS, CARERS, CHILDMINDERS    </w:t>
      </w:r>
      <w:r w:rsidRPr="004857D9">
        <w:rPr>
          <w:sz w:val="28"/>
          <w:szCs w:val="28"/>
        </w:rPr>
        <w:t>(All other interested parties all very welcome.)</w:t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06621DA8" wp14:editId="7D185C3E">
            <wp:simplePos x="0" y="0"/>
            <wp:positionH relativeFrom="column">
              <wp:posOffset>7411085</wp:posOffset>
            </wp:positionH>
            <wp:positionV relativeFrom="paragraph">
              <wp:posOffset>-3175</wp:posOffset>
            </wp:positionV>
            <wp:extent cx="1060450" cy="1060450"/>
            <wp:effectExtent l="0" t="0" r="6350" b="635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 (3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D9" w:rsidRPr="00841D4D" w:rsidRDefault="00BC3311" w:rsidP="00841D4D">
      <w:pPr>
        <w:spacing w:after="0" w:line="240" w:lineRule="auto"/>
        <w:rPr>
          <w:b/>
          <w:color w:val="0070C0"/>
          <w:sz w:val="130"/>
          <w:szCs w:val="130"/>
        </w:rPr>
      </w:pPr>
      <w:r>
        <w:rPr>
          <w:sz w:val="40"/>
          <w:szCs w:val="40"/>
        </w:rPr>
        <w:t xml:space="preserve">                                             </w:t>
      </w:r>
      <w:r w:rsidR="004857D9" w:rsidRPr="00841D4D">
        <w:rPr>
          <w:b/>
          <w:color w:val="0070C0"/>
          <w:sz w:val="130"/>
          <w:szCs w:val="130"/>
        </w:rPr>
        <w:t>THRIVE</w:t>
      </w:r>
    </w:p>
    <w:p w:rsidR="00BC3311" w:rsidRDefault="00BC3311" w:rsidP="00841D4D">
      <w:pPr>
        <w:spacing w:after="0" w:line="240" w:lineRule="auto"/>
        <w:ind w:left="142"/>
        <w:jc w:val="center"/>
        <w:rPr>
          <w:rFonts w:ascii="Century Gothic" w:hAnsi="Century Gothic"/>
          <w:sz w:val="32"/>
          <w:szCs w:val="32"/>
        </w:rPr>
      </w:pPr>
      <w:r w:rsidRPr="00BC3311">
        <w:rPr>
          <w:rFonts w:ascii="Century Gothic" w:hAnsi="Century Gothic"/>
          <w:b/>
          <w:sz w:val="32"/>
          <w:szCs w:val="32"/>
        </w:rPr>
        <w:t>All behaviour is communication</w:t>
      </w:r>
      <w:r w:rsidRPr="00BC3311">
        <w:rPr>
          <w:rFonts w:ascii="Century Gothic" w:hAnsi="Century Gothic"/>
          <w:sz w:val="32"/>
          <w:szCs w:val="32"/>
        </w:rPr>
        <w:t xml:space="preserve">, and THRIVE enables us to see where the child is communicating in </w:t>
      </w:r>
      <w:r w:rsidRPr="00BC3311">
        <w:rPr>
          <w:rFonts w:ascii="Century Gothic" w:hAnsi="Century Gothic"/>
          <w:b/>
          <w:sz w:val="32"/>
          <w:szCs w:val="32"/>
        </w:rPr>
        <w:t xml:space="preserve">unhelpful </w:t>
      </w:r>
      <w:r w:rsidRPr="00BC3311">
        <w:rPr>
          <w:rFonts w:ascii="Century Gothic" w:hAnsi="Century Gothic"/>
          <w:sz w:val="32"/>
          <w:szCs w:val="32"/>
        </w:rPr>
        <w:t xml:space="preserve">ways and how to help them </w:t>
      </w:r>
      <w:r w:rsidRPr="00BC3311">
        <w:rPr>
          <w:rFonts w:ascii="Century Gothic" w:hAnsi="Century Gothic"/>
          <w:b/>
          <w:sz w:val="32"/>
          <w:szCs w:val="32"/>
        </w:rPr>
        <w:t>deal with the stress they feel.</w:t>
      </w:r>
      <w:r w:rsidRPr="00BC3311">
        <w:rPr>
          <w:rFonts w:ascii="Century Gothic" w:hAnsi="Century Gothic"/>
          <w:sz w:val="32"/>
          <w:szCs w:val="32"/>
        </w:rPr>
        <w:t xml:space="preserve"> In this way, they can express themselves more </w:t>
      </w:r>
      <w:r w:rsidRPr="00BC3311">
        <w:rPr>
          <w:rFonts w:ascii="Century Gothic" w:hAnsi="Century Gothic"/>
          <w:b/>
          <w:sz w:val="32"/>
          <w:szCs w:val="32"/>
        </w:rPr>
        <w:t>appropriately</w:t>
      </w:r>
      <w:r w:rsidRPr="00BC3311">
        <w:rPr>
          <w:rFonts w:ascii="Century Gothic" w:hAnsi="Century Gothic"/>
          <w:sz w:val="32"/>
          <w:szCs w:val="32"/>
        </w:rPr>
        <w:t xml:space="preserve"> and their emotional </w:t>
      </w:r>
      <w:r w:rsidRPr="00BC3311">
        <w:rPr>
          <w:rFonts w:ascii="Century Gothic" w:hAnsi="Century Gothic"/>
          <w:b/>
          <w:sz w:val="32"/>
          <w:szCs w:val="32"/>
        </w:rPr>
        <w:t xml:space="preserve">needs </w:t>
      </w:r>
      <w:r w:rsidRPr="00BC3311">
        <w:rPr>
          <w:rFonts w:ascii="Century Gothic" w:hAnsi="Century Gothic"/>
          <w:sz w:val="32"/>
          <w:szCs w:val="32"/>
        </w:rPr>
        <w:t xml:space="preserve">are more likely to be met. This will benefit them in every way and particularly in order for them to </w:t>
      </w:r>
      <w:r w:rsidRPr="00BC3311">
        <w:rPr>
          <w:rFonts w:ascii="Century Gothic" w:hAnsi="Century Gothic"/>
          <w:b/>
          <w:sz w:val="32"/>
          <w:szCs w:val="32"/>
        </w:rPr>
        <w:t>progress educationally.</w:t>
      </w:r>
      <w:r w:rsidRPr="00BC3311">
        <w:rPr>
          <w:rFonts w:ascii="Century Gothic" w:hAnsi="Century Gothic"/>
          <w:sz w:val="32"/>
          <w:szCs w:val="32"/>
        </w:rPr>
        <w:t xml:space="preserve"> </w:t>
      </w:r>
    </w:p>
    <w:p w:rsidR="0021156D" w:rsidRPr="00BC3311" w:rsidRDefault="0021156D" w:rsidP="00841D4D">
      <w:pPr>
        <w:spacing w:after="0" w:line="240" w:lineRule="auto"/>
        <w:ind w:left="142"/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7938"/>
      </w:tblGrid>
      <w:tr w:rsidR="00BC3311" w:rsidTr="0021156D">
        <w:tc>
          <w:tcPr>
            <w:tcW w:w="7229" w:type="dxa"/>
          </w:tcPr>
          <w:p w:rsidR="00BC3311" w:rsidRPr="0021156D" w:rsidRDefault="00BC3311" w:rsidP="004857D9">
            <w:pPr>
              <w:jc w:val="center"/>
              <w:rPr>
                <w:b/>
                <w:sz w:val="44"/>
                <w:szCs w:val="44"/>
              </w:rPr>
            </w:pPr>
            <w:r w:rsidRPr="0021156D">
              <w:rPr>
                <w:b/>
                <w:sz w:val="44"/>
                <w:szCs w:val="44"/>
              </w:rPr>
              <w:t>TEACHERS/TAs/other professionals</w:t>
            </w:r>
          </w:p>
        </w:tc>
        <w:tc>
          <w:tcPr>
            <w:tcW w:w="7938" w:type="dxa"/>
          </w:tcPr>
          <w:p w:rsidR="00BC3311" w:rsidRPr="0021156D" w:rsidRDefault="00BC3311" w:rsidP="004857D9">
            <w:pPr>
              <w:jc w:val="center"/>
              <w:rPr>
                <w:b/>
                <w:sz w:val="44"/>
                <w:szCs w:val="44"/>
              </w:rPr>
            </w:pPr>
            <w:r w:rsidRPr="0021156D">
              <w:rPr>
                <w:b/>
                <w:sz w:val="44"/>
                <w:szCs w:val="44"/>
              </w:rPr>
              <w:t>PARENTS/GRANDPARENTS/other carers</w:t>
            </w:r>
          </w:p>
        </w:tc>
      </w:tr>
      <w:tr w:rsidR="00BC3311" w:rsidTr="0021156D">
        <w:tc>
          <w:tcPr>
            <w:tcW w:w="7229" w:type="dxa"/>
          </w:tcPr>
          <w:p w:rsidR="00BC3311" w:rsidRDefault="00BC3311" w:rsidP="004857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and find out how THRIVE can benefit you professionally</w:t>
            </w:r>
          </w:p>
        </w:tc>
        <w:tc>
          <w:tcPr>
            <w:tcW w:w="7938" w:type="dxa"/>
          </w:tcPr>
          <w:p w:rsidR="00BC3311" w:rsidRDefault="00BC3311" w:rsidP="004857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and find out how THRIVE can help your home run more smoothly</w:t>
            </w:r>
          </w:p>
        </w:tc>
      </w:tr>
      <w:tr w:rsidR="00BC3311" w:rsidTr="00CA7FF5">
        <w:tc>
          <w:tcPr>
            <w:tcW w:w="15167" w:type="dxa"/>
            <w:gridSpan w:val="2"/>
          </w:tcPr>
          <w:p w:rsidR="00BC3311" w:rsidRDefault="00BC3311" w:rsidP="00BC3311">
            <w:pPr>
              <w:jc w:val="center"/>
              <w:rPr>
                <w:sz w:val="40"/>
                <w:szCs w:val="40"/>
              </w:rPr>
            </w:pPr>
            <w:r w:rsidRPr="00841D4D">
              <w:rPr>
                <w:color w:val="FF0000"/>
                <w:sz w:val="40"/>
                <w:szCs w:val="40"/>
              </w:rPr>
              <w:t>Come and find out how to better understand your child’s behaviour.</w:t>
            </w:r>
          </w:p>
        </w:tc>
      </w:tr>
      <w:tr w:rsidR="00BC3311" w:rsidTr="0021156D">
        <w:tc>
          <w:tcPr>
            <w:tcW w:w="7229" w:type="dxa"/>
          </w:tcPr>
          <w:p w:rsidR="00BC3311" w:rsidRDefault="00BC3311" w:rsidP="00BC33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Practical strat</w:t>
            </w:r>
            <w:r w:rsidR="0021156D">
              <w:rPr>
                <w:sz w:val="40"/>
                <w:szCs w:val="40"/>
              </w:rPr>
              <w:t>egies for whole class, group or</w:t>
            </w:r>
            <w:r>
              <w:rPr>
                <w:sz w:val="40"/>
                <w:szCs w:val="40"/>
              </w:rPr>
              <w:t xml:space="preserve"> individual work.</w:t>
            </w:r>
          </w:p>
        </w:tc>
        <w:tc>
          <w:tcPr>
            <w:tcW w:w="7938" w:type="dxa"/>
          </w:tcPr>
          <w:p w:rsidR="00BC3311" w:rsidRDefault="00BC3311" w:rsidP="00BC33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Practical strategies to help at home.</w:t>
            </w:r>
          </w:p>
          <w:p w:rsidR="0021156D" w:rsidRDefault="0021156D" w:rsidP="00BC3311">
            <w:pPr>
              <w:jc w:val="center"/>
              <w:rPr>
                <w:sz w:val="40"/>
                <w:szCs w:val="40"/>
              </w:rPr>
            </w:pPr>
            <w:r w:rsidRPr="0021156D">
              <w:rPr>
                <w:sz w:val="40"/>
                <w:szCs w:val="40"/>
              </w:rPr>
              <w:sym w:font="Wingdings" w:char="F04A"/>
            </w:r>
          </w:p>
        </w:tc>
      </w:tr>
    </w:tbl>
    <w:p w:rsidR="004857D9" w:rsidRPr="004857D9" w:rsidRDefault="00BC3311" w:rsidP="0021156D">
      <w:pPr>
        <w:spacing w:after="120" w:line="240" w:lineRule="auto"/>
        <w:rPr>
          <w:rFonts w:ascii="Segoe Print" w:hAnsi="Segoe Print"/>
          <w:b/>
          <w:sz w:val="44"/>
          <w:szCs w:val="44"/>
        </w:rPr>
      </w:pPr>
      <w:r>
        <w:rPr>
          <w:sz w:val="40"/>
          <w:szCs w:val="40"/>
        </w:rPr>
        <w:t xml:space="preserve">                                                  </w:t>
      </w:r>
      <w:proofErr w:type="gramStart"/>
      <w:r>
        <w:rPr>
          <w:rFonts w:ascii="Segoe Print" w:hAnsi="Segoe Print"/>
          <w:b/>
          <w:sz w:val="44"/>
          <w:szCs w:val="44"/>
        </w:rPr>
        <w:t>on</w:t>
      </w:r>
      <w:proofErr w:type="gramEnd"/>
      <w:r>
        <w:rPr>
          <w:rFonts w:ascii="Segoe Print" w:hAnsi="Segoe Print"/>
          <w:b/>
          <w:sz w:val="44"/>
          <w:szCs w:val="44"/>
        </w:rPr>
        <w:t xml:space="preserve"> Frida</w:t>
      </w:r>
      <w:r w:rsidR="004A5C91">
        <w:rPr>
          <w:rFonts w:ascii="Segoe Print" w:hAnsi="Segoe Print"/>
          <w:b/>
          <w:sz w:val="44"/>
          <w:szCs w:val="44"/>
        </w:rPr>
        <w:t>y 10</w:t>
      </w:r>
      <w:r w:rsidR="004857D9" w:rsidRPr="004857D9">
        <w:rPr>
          <w:rFonts w:ascii="Segoe Print" w:hAnsi="Segoe Print"/>
          <w:b/>
          <w:sz w:val="44"/>
          <w:szCs w:val="44"/>
          <w:vertAlign w:val="superscript"/>
        </w:rPr>
        <w:t>th</w:t>
      </w:r>
      <w:r w:rsidR="004857D9" w:rsidRPr="004857D9">
        <w:rPr>
          <w:rFonts w:ascii="Segoe Print" w:hAnsi="Segoe Print"/>
          <w:b/>
          <w:sz w:val="44"/>
          <w:szCs w:val="44"/>
        </w:rPr>
        <w:t xml:space="preserve"> </w:t>
      </w:r>
      <w:r w:rsidR="004A5C91">
        <w:rPr>
          <w:rFonts w:ascii="Segoe Print" w:hAnsi="Segoe Print"/>
          <w:b/>
          <w:sz w:val="44"/>
          <w:szCs w:val="44"/>
        </w:rPr>
        <w:t>March</w:t>
      </w:r>
      <w:r w:rsidR="004857D9" w:rsidRPr="004857D9">
        <w:rPr>
          <w:rFonts w:ascii="Segoe Print" w:hAnsi="Segoe Print"/>
          <w:b/>
          <w:sz w:val="44"/>
          <w:szCs w:val="44"/>
        </w:rPr>
        <w:t xml:space="preserve"> 2017</w:t>
      </w:r>
    </w:p>
    <w:p w:rsidR="004857D9" w:rsidRPr="004857D9" w:rsidRDefault="004857D9" w:rsidP="0021156D">
      <w:pPr>
        <w:spacing w:after="120" w:line="240" w:lineRule="auto"/>
        <w:jc w:val="center"/>
        <w:rPr>
          <w:sz w:val="40"/>
          <w:szCs w:val="40"/>
        </w:rPr>
      </w:pPr>
      <w:r w:rsidRPr="006C0496">
        <w:rPr>
          <w:b/>
          <w:sz w:val="28"/>
          <w:szCs w:val="28"/>
        </w:rPr>
        <w:t>1:30 – 3pm repeated 3:30 - 5pm in the community room at</w:t>
      </w:r>
    </w:p>
    <w:p w:rsidR="004857D9" w:rsidRPr="00D22B2D" w:rsidRDefault="004857D9" w:rsidP="0021156D">
      <w:pPr>
        <w:spacing w:after="120" w:line="240" w:lineRule="auto"/>
        <w:jc w:val="center"/>
        <w:rPr>
          <w:b/>
          <w:sz w:val="52"/>
          <w:szCs w:val="52"/>
        </w:rPr>
      </w:pPr>
      <w:r w:rsidRPr="00D22B2D">
        <w:rPr>
          <w:b/>
          <w:sz w:val="52"/>
          <w:szCs w:val="52"/>
        </w:rPr>
        <w:t>Withycombe Raleigh C</w:t>
      </w:r>
      <w:r>
        <w:rPr>
          <w:b/>
          <w:sz w:val="52"/>
          <w:szCs w:val="52"/>
        </w:rPr>
        <w:t>hurch</w:t>
      </w:r>
      <w:r w:rsidRPr="00D22B2D">
        <w:rPr>
          <w:b/>
          <w:sz w:val="52"/>
          <w:szCs w:val="52"/>
        </w:rPr>
        <w:t xml:space="preserve"> </w:t>
      </w:r>
      <w:proofErr w:type="gramStart"/>
      <w:r w:rsidRPr="00D22B2D">
        <w:rPr>
          <w:b/>
          <w:sz w:val="52"/>
          <w:szCs w:val="52"/>
        </w:rPr>
        <w:t>Of</w:t>
      </w:r>
      <w:proofErr w:type="gramEnd"/>
      <w:r w:rsidRPr="00D22B2D">
        <w:rPr>
          <w:b/>
          <w:sz w:val="52"/>
          <w:szCs w:val="52"/>
        </w:rPr>
        <w:t xml:space="preserve"> E</w:t>
      </w:r>
      <w:r>
        <w:rPr>
          <w:b/>
          <w:sz w:val="52"/>
          <w:szCs w:val="52"/>
        </w:rPr>
        <w:t>ngland</w:t>
      </w:r>
      <w:r w:rsidRPr="00D22B2D">
        <w:rPr>
          <w:b/>
          <w:sz w:val="52"/>
          <w:szCs w:val="52"/>
        </w:rPr>
        <w:t xml:space="preserve"> Primary School</w:t>
      </w:r>
    </w:p>
    <w:p w:rsidR="004857D9" w:rsidRPr="002D4358" w:rsidRDefault="004857D9" w:rsidP="0021156D">
      <w:pPr>
        <w:spacing w:after="12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91E54" w:rsidRPr="00BC3311" w:rsidRDefault="004857D9" w:rsidP="00BC3311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ext2 and leave a message if no answer. Thank you.</w:t>
      </w:r>
    </w:p>
    <w:sectPr w:rsidR="00B91E54" w:rsidRPr="00BC3311" w:rsidSect="00BC3311">
      <w:pgSz w:w="16838" w:h="11906" w:orient="landscape"/>
      <w:pgMar w:top="709" w:right="820" w:bottom="426" w:left="56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9"/>
    <w:rsid w:val="001F2E25"/>
    <w:rsid w:val="0021156D"/>
    <w:rsid w:val="00303065"/>
    <w:rsid w:val="00477263"/>
    <w:rsid w:val="004857D9"/>
    <w:rsid w:val="004A5C91"/>
    <w:rsid w:val="00841D4D"/>
    <w:rsid w:val="00B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4CC18-4431-41E2-83DE-5D56209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2017-03-01T11:22:00Z</cp:lastPrinted>
  <dcterms:created xsi:type="dcterms:W3CDTF">2017-03-07T13:52:00Z</dcterms:created>
  <dcterms:modified xsi:type="dcterms:W3CDTF">2017-03-07T13:52:00Z</dcterms:modified>
</cp:coreProperties>
</file>